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C7DA" w14:textId="77777777" w:rsidR="00DF15CC" w:rsidRPr="00DF15CC" w:rsidRDefault="00DF15CC" w:rsidP="00A24C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15CC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08.08.2024 № 217-ФЗ «О внесении изменений в Кодекс Российской Федерации об административных правонарушениях» </w:t>
      </w:r>
    </w:p>
    <w:bookmarkEnd w:id="0"/>
    <w:p w14:paraId="74A888F9" w14:textId="31978F04" w:rsidR="002F2276" w:rsidRDefault="00DF15CC" w:rsidP="00A24C43">
      <w:pPr>
        <w:rPr>
          <w:rFonts w:ascii="Times New Roman" w:hAnsi="Times New Roman" w:cs="Times New Roman"/>
          <w:sz w:val="28"/>
          <w:szCs w:val="28"/>
        </w:rPr>
      </w:pPr>
      <w:r w:rsidRPr="00DF15CC">
        <w:rPr>
          <w:rFonts w:ascii="Times New Roman" w:hAnsi="Times New Roman" w:cs="Times New Roman"/>
          <w:sz w:val="28"/>
          <w:szCs w:val="28"/>
        </w:rPr>
        <w:t>Частью 12 статьи 13.15 КоАП РФ установлена административная ответственность за распространение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15CC">
        <w:rPr>
          <w:rFonts w:ascii="Times New Roman" w:hAnsi="Times New Roman" w:cs="Times New Roman"/>
          <w:sz w:val="28"/>
          <w:szCs w:val="28"/>
        </w:rPr>
        <w:t>телекоммуникационных сетях, в том числе в сети «Интернет»,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деяния.</w:t>
      </w:r>
    </w:p>
    <w:p w14:paraId="1E565463" w14:textId="69E06DB4" w:rsidR="00104B7A" w:rsidRPr="00DF15CC" w:rsidRDefault="00104B7A" w:rsidP="00A24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09.09.2024</w:t>
      </w:r>
    </w:p>
    <w:sectPr w:rsidR="00104B7A" w:rsidRPr="00DF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F0"/>
    <w:rsid w:val="00104B7A"/>
    <w:rsid w:val="002F2276"/>
    <w:rsid w:val="009B6DF0"/>
    <w:rsid w:val="00A24C43"/>
    <w:rsid w:val="00D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8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2024-12-09T03:48:00Z</dcterms:created>
  <dcterms:modified xsi:type="dcterms:W3CDTF">2024-12-09T09:00:00Z</dcterms:modified>
</cp:coreProperties>
</file>