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73" w:rsidRDefault="008571AF">
      <w:pPr>
        <w:spacing w:before="90" w:after="322"/>
        <w:jc w:val="both"/>
        <w:rPr>
          <w:rFonts w:ascii="XO Thames" w:hAnsi="XO Thames"/>
          <w:b/>
          <w:color w:val="262E3A"/>
          <w:sz w:val="36"/>
          <w:highlight w:val="white"/>
        </w:rPr>
      </w:pPr>
      <w:r>
        <w:rPr>
          <w:rFonts w:ascii="XO Thames" w:hAnsi="XO Thames"/>
          <w:b/>
          <w:color w:val="262E3A"/>
          <w:sz w:val="36"/>
          <w:highlight w:val="white"/>
        </w:rPr>
        <w:t>Как часто необходимо проводить инструктаж для сотрудников?</w:t>
      </w:r>
      <w:r>
        <w:rPr>
          <w:rFonts w:ascii="XO Thames" w:hAnsi="XO Thames"/>
          <w:b/>
          <w:color w:val="262E3A"/>
          <w:sz w:val="36"/>
          <w:highlight w:val="white"/>
        </w:rPr>
        <w:t xml:space="preserve"> Для каких работников и в каких случаях работодатель обязан проводить инструктажи по охране труда  и </w:t>
      </w:r>
      <w:proofErr w:type="gramStart"/>
      <w:r>
        <w:rPr>
          <w:rFonts w:ascii="XO Thames" w:hAnsi="XO Thames"/>
          <w:b/>
          <w:color w:val="262E3A"/>
          <w:sz w:val="36"/>
          <w:highlight w:val="white"/>
        </w:rPr>
        <w:t>обучение по охра</w:t>
      </w:r>
      <w:bookmarkStart w:id="0" w:name="_GoBack"/>
      <w:bookmarkEnd w:id="0"/>
      <w:r>
        <w:rPr>
          <w:rFonts w:ascii="XO Thames" w:hAnsi="XO Thames"/>
          <w:b/>
          <w:color w:val="262E3A"/>
          <w:sz w:val="36"/>
          <w:highlight w:val="white"/>
        </w:rPr>
        <w:t>не</w:t>
      </w:r>
      <w:proofErr w:type="gramEnd"/>
      <w:r>
        <w:rPr>
          <w:rFonts w:ascii="XO Thames" w:hAnsi="XO Thames"/>
          <w:b/>
          <w:color w:val="262E3A"/>
          <w:sz w:val="36"/>
          <w:highlight w:val="white"/>
        </w:rPr>
        <w:t xml:space="preserve"> труда? Кто вправе проводить инструктаж и </w:t>
      </w:r>
      <w:proofErr w:type="gramStart"/>
      <w:r>
        <w:rPr>
          <w:rFonts w:ascii="XO Thames" w:hAnsi="XO Thames"/>
          <w:b/>
          <w:color w:val="262E3A"/>
          <w:sz w:val="36"/>
          <w:highlight w:val="white"/>
        </w:rPr>
        <w:t>обучение по охране</w:t>
      </w:r>
      <w:proofErr w:type="gramEnd"/>
      <w:r>
        <w:rPr>
          <w:rFonts w:ascii="XO Thames" w:hAnsi="XO Thames"/>
          <w:b/>
          <w:color w:val="262E3A"/>
          <w:sz w:val="36"/>
          <w:highlight w:val="white"/>
        </w:rPr>
        <w:t xml:space="preserve"> труда? Какими </w:t>
      </w:r>
      <w:r>
        <w:rPr>
          <w:rFonts w:ascii="XO Thames" w:hAnsi="XO Thames"/>
          <w:b/>
          <w:color w:val="262E3A"/>
          <w:sz w:val="36"/>
          <w:highlight w:val="white"/>
        </w:rPr>
        <w:t xml:space="preserve">документами подтверждается проведение инструктажей и </w:t>
      </w:r>
      <w:proofErr w:type="gramStart"/>
      <w:r>
        <w:rPr>
          <w:rFonts w:ascii="XO Thames" w:hAnsi="XO Thames"/>
          <w:b/>
          <w:color w:val="262E3A"/>
          <w:sz w:val="36"/>
          <w:highlight w:val="white"/>
        </w:rPr>
        <w:t>обучения по охране</w:t>
      </w:r>
      <w:proofErr w:type="gramEnd"/>
      <w:r>
        <w:rPr>
          <w:rFonts w:ascii="XO Thames" w:hAnsi="XO Thames"/>
          <w:b/>
          <w:color w:val="262E3A"/>
          <w:sz w:val="36"/>
          <w:highlight w:val="white"/>
        </w:rPr>
        <w:t xml:space="preserve"> труда?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b/>
          <w:color w:val="262E3A"/>
          <w:sz w:val="28"/>
          <w:highlight w:val="white"/>
        </w:rPr>
        <w:t>Ответ:</w:t>
      </w:r>
    </w:p>
    <w:p w:rsidR="00456373" w:rsidRDefault="008571AF">
      <w:pPr>
        <w:spacing w:after="150"/>
        <w:jc w:val="both"/>
        <w:rPr>
          <w:rFonts w:ascii="XO Thames" w:hAnsi="XO Thames"/>
          <w:b/>
          <w:color w:val="262E3A"/>
          <w:sz w:val="28"/>
          <w:highlight w:val="white"/>
        </w:rPr>
      </w:pPr>
      <w:r>
        <w:rPr>
          <w:rFonts w:ascii="XO Thames" w:hAnsi="XO Thames"/>
          <w:b/>
          <w:color w:val="262E3A"/>
          <w:sz w:val="28"/>
          <w:highlight w:val="white"/>
        </w:rPr>
        <w:t> Работодатель обязан обеспечить: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проведение инструктажей по охране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проведение стажировки на рабочем месте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- проведение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обучения по оказанию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первой помощи постр</w:t>
      </w:r>
      <w:r>
        <w:rPr>
          <w:rFonts w:ascii="XO Thames" w:hAnsi="XO Thames"/>
          <w:color w:val="262E3A"/>
          <w:sz w:val="28"/>
          <w:highlight w:val="white"/>
        </w:rPr>
        <w:t>адавшим;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- проведение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обучения по использованию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(применению) средств индивидуальной защиты;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проведение обучения требованиям охраны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проверку знаний требований охраны труда.</w:t>
      </w:r>
    </w:p>
    <w:p w:rsidR="00456373" w:rsidRDefault="008571AF">
      <w:pPr>
        <w:spacing w:after="150"/>
        <w:jc w:val="both"/>
        <w:rPr>
          <w:rFonts w:ascii="XO Thames" w:hAnsi="XO Thames"/>
          <w:b/>
          <w:color w:val="262E3A"/>
          <w:sz w:val="28"/>
          <w:highlight w:val="white"/>
        </w:rPr>
      </w:pPr>
      <w:r>
        <w:rPr>
          <w:rFonts w:ascii="XO Thames" w:hAnsi="XO Thames"/>
          <w:b/>
          <w:color w:val="262E3A"/>
          <w:sz w:val="28"/>
          <w:highlight w:val="white"/>
        </w:rPr>
        <w:t xml:space="preserve">Инструктажи по охране труда делятся </w:t>
      </w:r>
      <w:proofErr w:type="gramStart"/>
      <w:r>
        <w:rPr>
          <w:rFonts w:ascii="XO Thames" w:hAnsi="XO Thames"/>
          <w:b/>
          <w:color w:val="262E3A"/>
          <w:sz w:val="28"/>
          <w:highlight w:val="white"/>
        </w:rPr>
        <w:t>на</w:t>
      </w:r>
      <w:proofErr w:type="gramEnd"/>
      <w:r>
        <w:rPr>
          <w:rFonts w:ascii="XO Thames" w:hAnsi="XO Thames"/>
          <w:b/>
          <w:color w:val="262E3A"/>
          <w:sz w:val="28"/>
          <w:highlight w:val="white"/>
        </w:rPr>
        <w:t>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1) вводный инструктаж по охране т</w:t>
      </w:r>
      <w:r>
        <w:rPr>
          <w:rFonts w:ascii="XO Thames" w:hAnsi="XO Thames"/>
          <w:color w:val="262E3A"/>
          <w:sz w:val="28"/>
          <w:highlight w:val="white"/>
        </w:rPr>
        <w:t>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2) инструктаж по охране труда на рабочем месте;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а) первичный инструктаж по охране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б) повторный инструктаж по охране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в) внеплановый инструктаж по охране труда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3) целевой инструктаж по охране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b/>
          <w:color w:val="262E3A"/>
          <w:sz w:val="28"/>
          <w:highlight w:val="white"/>
        </w:rPr>
        <w:t xml:space="preserve">Вводный инструктаж проводит специалист </w:t>
      </w:r>
      <w:r>
        <w:rPr>
          <w:rFonts w:ascii="XO Thames" w:hAnsi="XO Thames"/>
          <w:b/>
          <w:color w:val="262E3A"/>
          <w:sz w:val="28"/>
          <w:highlight w:val="white"/>
        </w:rPr>
        <w:t>по охране труда или иной уполномоченный работник организации</w:t>
      </w:r>
      <w:r>
        <w:rPr>
          <w:rFonts w:ascii="XO Thames" w:hAnsi="XO Thames"/>
          <w:color w:val="262E3A"/>
          <w:sz w:val="28"/>
          <w:highlight w:val="white"/>
        </w:rPr>
        <w:t>, на которого приказом работодателя возложены обязанности по проведению вводного инструктажа по охране труда. При отсутствии у работодателя службы охраны труда или специалиста по охране труда пров</w:t>
      </w:r>
      <w:r>
        <w:rPr>
          <w:rFonts w:ascii="XO Thames" w:hAnsi="XO Thames"/>
          <w:color w:val="262E3A"/>
          <w:sz w:val="28"/>
          <w:highlight w:val="white"/>
        </w:rPr>
        <w:t xml:space="preserve">одить вводный инструктаж по охране труда может работодатель, являющийся индивидуальным предпринимателем (лично), руководитель организации, другой уполномоченный работодателем работник либо организация или индивидуальный предприниматель, оказывающие услуги </w:t>
      </w:r>
      <w:r>
        <w:rPr>
          <w:rFonts w:ascii="XO Thames" w:hAnsi="XO Thames"/>
          <w:color w:val="262E3A"/>
          <w:sz w:val="28"/>
          <w:highlight w:val="white"/>
        </w:rPr>
        <w:t>в области охраны труда, привлекаемые работодателем по гражданско-правовому договору. Первичный, повторный, внеплановый инструктажи проводятся непосредственным руководителем работника. Целевые инструктажи проводит непосредственный руководитель работ.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lastRenderedPageBreak/>
        <w:t>Инстру</w:t>
      </w:r>
      <w:r>
        <w:rPr>
          <w:rFonts w:ascii="XO Thames" w:hAnsi="XO Thames"/>
          <w:color w:val="262E3A"/>
          <w:sz w:val="28"/>
          <w:highlight w:val="white"/>
        </w:rPr>
        <w:t>ктаж по охране труда заканчивается проверкой знания требований охраны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Порядок регистрации проведенного инструктажа по охране труда и форма его документирования утверждаются работодателем.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b/>
          <w:color w:val="262E3A"/>
          <w:sz w:val="28"/>
          <w:highlight w:val="white"/>
        </w:rPr>
        <w:t>Программа инструктажей в конкретной организации разрабатывает</w:t>
      </w:r>
      <w:r>
        <w:rPr>
          <w:rFonts w:ascii="XO Thames" w:hAnsi="XO Thames"/>
          <w:b/>
          <w:color w:val="262E3A"/>
          <w:sz w:val="28"/>
          <w:highlight w:val="white"/>
        </w:rPr>
        <w:t>ся и утверждается работодателем самостоятельно</w:t>
      </w:r>
      <w:r>
        <w:rPr>
          <w:rFonts w:ascii="XO Thames" w:hAnsi="XO Thames"/>
          <w:color w:val="262E3A"/>
          <w:sz w:val="28"/>
          <w:highlight w:val="white"/>
        </w:rPr>
        <w:t xml:space="preserve"> с учетом специфики деятельности организации (индивидуального предпринимателя), ее внутренних документов, инструкций по охране труда, технической и эксплуатационной документации по машинам и оборудованию, приме</w:t>
      </w:r>
      <w:r>
        <w:rPr>
          <w:rFonts w:ascii="XO Thames" w:hAnsi="XO Thames"/>
          <w:color w:val="262E3A"/>
          <w:sz w:val="28"/>
          <w:highlight w:val="white"/>
        </w:rPr>
        <w:t>няемым в производственном процессе.</w:t>
      </w:r>
    </w:p>
    <w:p w:rsidR="00456373" w:rsidRDefault="008571AF">
      <w:pPr>
        <w:spacing w:after="150"/>
        <w:jc w:val="both"/>
        <w:rPr>
          <w:rFonts w:ascii="XO Thames" w:hAnsi="XO Thames"/>
          <w:b/>
          <w:color w:val="262E3A"/>
          <w:sz w:val="28"/>
          <w:highlight w:val="white"/>
        </w:rPr>
      </w:pPr>
      <w:r>
        <w:rPr>
          <w:rFonts w:ascii="XO Thames" w:hAnsi="XO Thames"/>
          <w:b/>
          <w:color w:val="262E3A"/>
          <w:sz w:val="28"/>
          <w:highlight w:val="white"/>
        </w:rPr>
        <w:t>Вводный инструктаж должны пройти: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все принимаемые на работу лица,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командированные в организацию работники сторонних организаций, выполняющие работы на выделенном участке,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лица, проходящие в организации производстве</w:t>
      </w:r>
      <w:r>
        <w:rPr>
          <w:rFonts w:ascii="XO Thames" w:hAnsi="XO Thames"/>
          <w:color w:val="262E3A"/>
          <w:sz w:val="28"/>
          <w:highlight w:val="white"/>
        </w:rPr>
        <w:t>нную практику,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другие лица, участвующие в производственной деятельности организации.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b/>
          <w:color w:val="262E3A"/>
          <w:sz w:val="28"/>
          <w:highlight w:val="white"/>
        </w:rPr>
        <w:t>Первичный и повторный инструктажи проводятся на рабочем месте</w:t>
      </w:r>
      <w:r>
        <w:rPr>
          <w:rFonts w:ascii="XO Thames" w:hAnsi="XO Thames"/>
          <w:color w:val="262E3A"/>
          <w:sz w:val="28"/>
          <w:highlight w:val="white"/>
        </w:rPr>
        <w:t>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со всеми вновь принятыми в организацию работниками;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- с лицами, проходящими в организации </w:t>
      </w:r>
      <w:r>
        <w:rPr>
          <w:rFonts w:ascii="XO Thames" w:hAnsi="XO Thames"/>
          <w:color w:val="262E3A"/>
          <w:sz w:val="28"/>
          <w:highlight w:val="white"/>
        </w:rPr>
        <w:t>производственную практику.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 xml:space="preserve">От первичного и повторного инструктажа могут освобождаться работники в случае, если их трудовая деятельность связана с опасностью, источниками которой являются персональные электронно-вычислительные машины (персональные </w:t>
      </w:r>
      <w:r>
        <w:rPr>
          <w:rFonts w:ascii="XO Thames" w:hAnsi="XO Thames"/>
          <w:color w:val="262E3A"/>
          <w:sz w:val="28"/>
          <w:highlight w:val="white"/>
        </w:rPr>
        <w:t>компьютеры),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иная офисная организационная техника, а также бытовая техника, не исп</w:t>
      </w:r>
      <w:r>
        <w:rPr>
          <w:rFonts w:ascii="XO Thames" w:hAnsi="XO Thames"/>
          <w:color w:val="262E3A"/>
          <w:sz w:val="28"/>
          <w:highlight w:val="white"/>
        </w:rPr>
        <w:t>ользуемая в технологическом процессе производства, и при этом другие источники опасности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отсутствуют, а условия труда по результатам проведения специальной оценки условий труда являются оптимальными или допустимыми. Перечень профессий и должностей таких ра</w:t>
      </w:r>
      <w:r>
        <w:rPr>
          <w:rFonts w:ascii="XO Thames" w:hAnsi="XO Thames"/>
          <w:color w:val="262E3A"/>
          <w:sz w:val="28"/>
          <w:highlight w:val="white"/>
        </w:rPr>
        <w:t>ботников утверждается работодателем.</w:t>
      </w:r>
    </w:p>
    <w:p w:rsidR="00456373" w:rsidRDefault="008571AF">
      <w:pPr>
        <w:spacing w:after="150"/>
        <w:jc w:val="both"/>
        <w:rPr>
          <w:rFonts w:ascii="XO Thames" w:hAnsi="XO Thames"/>
          <w:b/>
          <w:color w:val="262E3A"/>
          <w:sz w:val="28"/>
          <w:highlight w:val="white"/>
        </w:rPr>
      </w:pPr>
      <w:r>
        <w:rPr>
          <w:rFonts w:ascii="XO Thames" w:hAnsi="XO Thames"/>
          <w:b/>
          <w:color w:val="262E3A"/>
          <w:sz w:val="28"/>
          <w:highlight w:val="white"/>
        </w:rPr>
        <w:t>Первичный инструктаж проводится  до начала самостоятельной работы, а повторный -  не реже одного раза в шесть месяцев.</w:t>
      </w:r>
    </w:p>
    <w:p w:rsidR="00456373" w:rsidRDefault="008571AF">
      <w:pPr>
        <w:spacing w:after="150"/>
        <w:jc w:val="both"/>
        <w:rPr>
          <w:rFonts w:ascii="XO Thames" w:hAnsi="XO Thames"/>
          <w:b/>
          <w:color w:val="262E3A"/>
          <w:sz w:val="28"/>
          <w:highlight w:val="white"/>
        </w:rPr>
      </w:pPr>
      <w:r>
        <w:rPr>
          <w:rFonts w:ascii="XO Thames" w:hAnsi="XO Thames"/>
          <w:b/>
          <w:color w:val="262E3A"/>
          <w:sz w:val="28"/>
          <w:highlight w:val="white"/>
        </w:rPr>
        <w:t xml:space="preserve">Внеплановый инструктаж проводится в случаях, </w:t>
      </w:r>
      <w:r>
        <w:rPr>
          <w:rFonts w:ascii="XO Thames" w:hAnsi="XO Thames"/>
          <w:color w:val="262E3A"/>
          <w:sz w:val="28"/>
          <w:highlight w:val="white"/>
        </w:rPr>
        <w:t>обусловленных: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а) изменениями в эксплуатации оборудован</w:t>
      </w:r>
      <w:r>
        <w:rPr>
          <w:rFonts w:ascii="XO Thames" w:hAnsi="XO Thames"/>
          <w:color w:val="262E3A"/>
          <w:sz w:val="28"/>
          <w:highlight w:val="white"/>
        </w:rPr>
        <w:t>ия, технологических процессах, использовании сырья и материалов, влияющими на безопасность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б) изменениями должностных (функциональных) обязанностей работников, непосредственно связанных с осуществлением производственной деятельности, влияющими на бе</w:t>
      </w:r>
      <w:r>
        <w:rPr>
          <w:rFonts w:ascii="XO Thames" w:hAnsi="XO Thames"/>
          <w:color w:val="262E3A"/>
          <w:sz w:val="28"/>
          <w:highlight w:val="white"/>
        </w:rPr>
        <w:t>зопасность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 xml:space="preserve">в) изменениями нормативных правовых актов, содержащих государственные нормативные требования охраны труда, затрагивающими непосредственно </w:t>
      </w:r>
      <w:r>
        <w:rPr>
          <w:rFonts w:ascii="XO Thames" w:hAnsi="XO Thames"/>
          <w:color w:val="262E3A"/>
          <w:sz w:val="28"/>
          <w:highlight w:val="white"/>
        </w:rPr>
        <w:lastRenderedPageBreak/>
        <w:t>трудовые функции работника, а также изменениями локальных нормативных актов организации, затрагивающ</w:t>
      </w:r>
      <w:r>
        <w:rPr>
          <w:rFonts w:ascii="XO Thames" w:hAnsi="XO Thames"/>
          <w:color w:val="262E3A"/>
          <w:sz w:val="28"/>
          <w:highlight w:val="white"/>
        </w:rPr>
        <w:t>ими требования охраны труда в организации;</w:t>
      </w:r>
      <w:proofErr w:type="gramEnd"/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>г)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</w:t>
      </w:r>
      <w:r>
        <w:rPr>
          <w:rFonts w:ascii="XO Thames" w:hAnsi="XO Thames"/>
          <w:color w:val="262E3A"/>
          <w:sz w:val="28"/>
          <w:highlight w:val="white"/>
        </w:rPr>
        <w:t>ставляющих угрозу жизни и здоровью работников;</w:t>
      </w:r>
      <w:proofErr w:type="gramEnd"/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д) требованиями должностных лиц федеральной инспекции труда при установлении нарушений требований охраны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е) произошедшими авариями и несчастными случаями на производстве;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ж) перерывом в работе продолжит</w:t>
      </w:r>
      <w:r>
        <w:rPr>
          <w:rFonts w:ascii="XO Thames" w:hAnsi="XO Thames"/>
          <w:color w:val="262E3A"/>
          <w:sz w:val="28"/>
          <w:highlight w:val="white"/>
        </w:rPr>
        <w:t>ельностью более 60 календарных дней;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з) решением работодателя.</w:t>
      </w:r>
    </w:p>
    <w:p w:rsidR="00456373" w:rsidRDefault="008571AF">
      <w:pPr>
        <w:spacing w:after="150"/>
        <w:jc w:val="both"/>
        <w:rPr>
          <w:rFonts w:ascii="XO Thames" w:hAnsi="XO Thames"/>
          <w:b/>
          <w:color w:val="262E3A"/>
          <w:sz w:val="28"/>
          <w:highlight w:val="white"/>
        </w:rPr>
      </w:pPr>
      <w:r>
        <w:rPr>
          <w:rFonts w:ascii="XO Thames" w:hAnsi="XO Thames"/>
          <w:b/>
          <w:color w:val="262E3A"/>
          <w:sz w:val="28"/>
          <w:highlight w:val="white"/>
        </w:rPr>
        <w:t>Целевой инструктаж проводится: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</w:t>
      </w:r>
      <w:r>
        <w:rPr>
          <w:rFonts w:ascii="XO Thames" w:hAnsi="XO Thames"/>
          <w:color w:val="262E3A"/>
          <w:sz w:val="28"/>
          <w:highlight w:val="white"/>
        </w:rPr>
        <w:t>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перед выполнением работ на объектах повышенной опасности, а также непосредственно на проезжей час</w:t>
      </w:r>
      <w:r>
        <w:rPr>
          <w:rFonts w:ascii="XO Thames" w:hAnsi="XO Thames"/>
          <w:color w:val="262E3A"/>
          <w:sz w:val="28"/>
          <w:highlight w:val="white"/>
        </w:rPr>
        <w:t>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перед выполнением работ, не относящихся к основному технологическому процессу и не пред</w:t>
      </w:r>
      <w:r>
        <w:rPr>
          <w:rFonts w:ascii="XO Thames" w:hAnsi="XO Thames"/>
          <w:color w:val="262E3A"/>
          <w:sz w:val="28"/>
          <w:highlight w:val="white"/>
        </w:rPr>
        <w:t>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перед выполнением работ по ликвидации последств</w:t>
      </w:r>
      <w:r>
        <w:rPr>
          <w:rFonts w:ascii="XO Thames" w:hAnsi="XO Thames"/>
          <w:color w:val="262E3A"/>
          <w:sz w:val="28"/>
          <w:highlight w:val="white"/>
        </w:rPr>
        <w:t>ий чрезвычайных ситуаций;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в иных случаях, установленных работодателем.</w:t>
      </w:r>
    </w:p>
    <w:p w:rsidR="00456373" w:rsidRDefault="008571AF">
      <w:pPr>
        <w:spacing w:after="150"/>
        <w:jc w:val="both"/>
        <w:rPr>
          <w:rFonts w:ascii="XO Thames" w:hAnsi="XO Thames"/>
          <w:b/>
          <w:color w:val="262E3A"/>
          <w:sz w:val="28"/>
          <w:highlight w:val="white"/>
        </w:rPr>
      </w:pPr>
      <w:r>
        <w:rPr>
          <w:rFonts w:ascii="XO Thames" w:hAnsi="XO Thames"/>
          <w:b/>
          <w:color w:val="262E3A"/>
          <w:sz w:val="28"/>
          <w:highlight w:val="white"/>
        </w:rPr>
        <w:t>Помимо инструктажей по охране труда работодатель обязан организовывать и проводить: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стажировку по охране труда на рабочем месте (далее - стажировка на рабочем месте);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-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 xml:space="preserve">обучение по </w:t>
      </w:r>
      <w:r>
        <w:rPr>
          <w:rFonts w:ascii="XO Thames" w:hAnsi="XO Thames"/>
          <w:color w:val="262E3A"/>
          <w:sz w:val="28"/>
          <w:highlight w:val="white"/>
        </w:rPr>
        <w:t>оказанию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первой помощи пострадавшим;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-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обучение по использованию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(применению) средств индивидуальной защиты;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обучение требованиям охраны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b/>
          <w:color w:val="262E3A"/>
          <w:sz w:val="28"/>
          <w:highlight w:val="white"/>
        </w:rPr>
        <w:t> Стажировка на рабочем месте  проводится</w:t>
      </w:r>
      <w:r>
        <w:rPr>
          <w:rFonts w:ascii="XO Thames" w:hAnsi="XO Thames"/>
          <w:color w:val="262E3A"/>
          <w:sz w:val="28"/>
          <w:highlight w:val="white"/>
        </w:rPr>
        <w:t xml:space="preserve"> в целях приобретения работниками практических навыков безопасных мето</w:t>
      </w:r>
      <w:r>
        <w:rPr>
          <w:rFonts w:ascii="XO Thames" w:hAnsi="XO Thames"/>
          <w:color w:val="262E3A"/>
          <w:sz w:val="28"/>
          <w:highlight w:val="white"/>
        </w:rPr>
        <w:t xml:space="preserve">дов и приемов выполнения работ в процессе трудовой деятельности. К стажировке на рабочем месте допускаются работники, успешно прошедшие в установленном порядке инструктаж по охране </w:t>
      </w:r>
      <w:r>
        <w:rPr>
          <w:rFonts w:ascii="XO Thames" w:hAnsi="XO Thames"/>
          <w:color w:val="262E3A"/>
          <w:sz w:val="28"/>
          <w:highlight w:val="white"/>
        </w:rPr>
        <w:lastRenderedPageBreak/>
        <w:t xml:space="preserve">труда и обучение требованиям охраны труда. Перечень профессий и должностей </w:t>
      </w:r>
      <w:r>
        <w:rPr>
          <w:rFonts w:ascii="XO Thames" w:hAnsi="XO Thames"/>
          <w:color w:val="262E3A"/>
          <w:sz w:val="28"/>
          <w:highlight w:val="white"/>
        </w:rPr>
        <w:t>работников, которым необходимо пройти стажировку на рабочем месте, устанавливается работодателем с учетом мнения профсоюзного или иного уполномоченного работниками органа (при наличии). Обязательному включению в указанный перечень подлежат наименования про</w:t>
      </w:r>
      <w:r>
        <w:rPr>
          <w:rFonts w:ascii="XO Thames" w:hAnsi="XO Thames"/>
          <w:color w:val="262E3A"/>
          <w:sz w:val="28"/>
          <w:highlight w:val="white"/>
        </w:rPr>
        <w:t>фессий и должностей работников, выполняющих работы повышенной опасности.</w:t>
      </w:r>
    </w:p>
    <w:p w:rsidR="00456373" w:rsidRDefault="008571AF">
      <w:pPr>
        <w:spacing w:after="150"/>
        <w:jc w:val="both"/>
        <w:rPr>
          <w:rFonts w:ascii="XO Thames" w:hAnsi="XO Thames"/>
          <w:b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b/>
          <w:color w:val="262E3A"/>
          <w:sz w:val="28"/>
          <w:highlight w:val="white"/>
        </w:rPr>
        <w:t>Обучение по оказанию</w:t>
      </w:r>
      <w:proofErr w:type="gramEnd"/>
      <w:r>
        <w:rPr>
          <w:rFonts w:ascii="XO Thames" w:hAnsi="XO Thames"/>
          <w:b/>
          <w:color w:val="262E3A"/>
          <w:sz w:val="28"/>
          <w:highlight w:val="white"/>
        </w:rPr>
        <w:t xml:space="preserve"> первой помощи пострадавшим проводится в отношении следующих категорий работников: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а) работники, на которых приказом работодателя возложены обязанности по проведен</w:t>
      </w:r>
      <w:r>
        <w:rPr>
          <w:rFonts w:ascii="XO Thames" w:hAnsi="XO Thames"/>
          <w:color w:val="262E3A"/>
          <w:sz w:val="28"/>
          <w:highlight w:val="white"/>
        </w:rPr>
        <w:t>ию инструктажа по охране труда, включающего вопросы оказания первой помощи пострадавшим, до допуска их к проведению указанного инструктажа по охране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б) работники рабочих профессий;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в) лица, обязанные оказывать первую помощь пострадавшим в соответств</w:t>
      </w:r>
      <w:r>
        <w:rPr>
          <w:rFonts w:ascii="XO Thames" w:hAnsi="XO Thames"/>
          <w:color w:val="262E3A"/>
          <w:sz w:val="28"/>
          <w:highlight w:val="white"/>
        </w:rPr>
        <w:t>ии с требованиями нормативных правовых актов;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г) работники, к трудовым функциям которых отнесено управление автотранспортным средством;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д) работники, к компетенциям которых нормативными правовыми актами по охране труда предъявляются требования уметь </w:t>
      </w:r>
      <w:r>
        <w:rPr>
          <w:rFonts w:ascii="XO Thames" w:hAnsi="XO Thames"/>
          <w:color w:val="262E3A"/>
          <w:sz w:val="28"/>
          <w:highlight w:val="white"/>
        </w:rPr>
        <w:t>оказывать первую помощь пострадавшим;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е) 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обучение по оказанию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первой помощи пострадавшим, </w:t>
      </w:r>
      <w:r>
        <w:rPr>
          <w:rFonts w:ascii="XO Thames" w:hAnsi="XO Thames"/>
          <w:color w:val="262E3A"/>
          <w:sz w:val="28"/>
          <w:highlight w:val="white"/>
        </w:rPr>
        <w:t>специалисты по охране труда, а также члены комитетов (комиссий) по охране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ж) иные работники по решению работодателя.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b/>
          <w:color w:val="262E3A"/>
          <w:sz w:val="28"/>
          <w:highlight w:val="white"/>
        </w:rPr>
        <w:t>Обучению по использованию</w:t>
      </w:r>
      <w:proofErr w:type="gramEnd"/>
      <w:r>
        <w:rPr>
          <w:rFonts w:ascii="XO Thames" w:hAnsi="XO Thames"/>
          <w:b/>
          <w:color w:val="262E3A"/>
          <w:sz w:val="28"/>
          <w:highlight w:val="white"/>
        </w:rPr>
        <w:t xml:space="preserve"> (применению) средств индивидуальной защиты </w:t>
      </w:r>
      <w:r>
        <w:rPr>
          <w:rFonts w:ascii="XO Thames" w:hAnsi="XO Thames"/>
          <w:color w:val="262E3A"/>
          <w:sz w:val="28"/>
          <w:highlight w:val="white"/>
        </w:rPr>
        <w:t>подлежат работники, применяющие средства индивидуальной защиты,</w:t>
      </w:r>
      <w:r>
        <w:rPr>
          <w:rFonts w:ascii="XO Thames" w:hAnsi="XO Thames"/>
          <w:color w:val="262E3A"/>
          <w:sz w:val="28"/>
          <w:highlight w:val="white"/>
        </w:rPr>
        <w:t xml:space="preserve"> применение которых требует практических навыков.</w:t>
      </w:r>
    </w:p>
    <w:p w:rsidR="00456373" w:rsidRDefault="008571AF">
      <w:pPr>
        <w:spacing w:after="150"/>
        <w:jc w:val="both"/>
        <w:rPr>
          <w:rFonts w:ascii="XO Thames" w:hAnsi="XO Thames"/>
          <w:b/>
          <w:color w:val="262E3A"/>
          <w:sz w:val="28"/>
          <w:highlight w:val="white"/>
        </w:rPr>
      </w:pPr>
      <w:r>
        <w:rPr>
          <w:rFonts w:ascii="XO Thames" w:hAnsi="XO Thames"/>
          <w:b/>
          <w:color w:val="262E3A"/>
          <w:sz w:val="28"/>
          <w:highlight w:val="white"/>
        </w:rPr>
        <w:t>Обучению требованиям охраны труда подлежат следующие категории работников: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а) работодатель (руководитель организации), заместители руководителя организации, на которых приказом работодателя возложены обязан</w:t>
      </w:r>
      <w:r>
        <w:rPr>
          <w:rFonts w:ascii="XO Thames" w:hAnsi="XO Thames"/>
          <w:color w:val="262E3A"/>
          <w:sz w:val="28"/>
          <w:highlight w:val="white"/>
        </w:rPr>
        <w:t>ности по охране труда, руководители филиалов и их заместители, на которых приказом работодателя возложены обязанности по охране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б) руководители структурных подразделений организации и их заместители, руководители структурных подразделений филиала и </w:t>
      </w:r>
      <w:r>
        <w:rPr>
          <w:rFonts w:ascii="XO Thames" w:hAnsi="XO Thames"/>
          <w:color w:val="262E3A"/>
          <w:sz w:val="28"/>
          <w:highlight w:val="white"/>
        </w:rPr>
        <w:t>их заместители;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в) работники организации, отнесенные к категории специалисты;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г) специалисты по охране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д) работники рабочих профессий;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lastRenderedPageBreak/>
        <w:t>е) члены комиссий по проверке знания требований охраны труда, лица, проводящие инструктажи по охране труда и обуче</w:t>
      </w:r>
      <w:r>
        <w:rPr>
          <w:rFonts w:ascii="XO Thames" w:hAnsi="XO Thames"/>
          <w:color w:val="262E3A"/>
          <w:sz w:val="28"/>
          <w:highlight w:val="white"/>
        </w:rPr>
        <w:t>ние требованиям охраны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ж)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организаций.</w:t>
      </w:r>
    </w:p>
    <w:p w:rsidR="00456373" w:rsidRDefault="008571AF">
      <w:pPr>
        <w:spacing w:after="150"/>
        <w:jc w:val="both"/>
        <w:rPr>
          <w:rFonts w:ascii="XO Thames" w:hAnsi="XO Thames"/>
          <w:b/>
          <w:color w:val="262E3A"/>
          <w:sz w:val="28"/>
          <w:highlight w:val="white"/>
        </w:rPr>
      </w:pPr>
      <w:r>
        <w:rPr>
          <w:rFonts w:ascii="XO Thames" w:hAnsi="XO Thames"/>
          <w:b/>
          <w:color w:val="262E3A"/>
          <w:sz w:val="28"/>
          <w:highlight w:val="white"/>
        </w:rPr>
        <w:t>Плановое обучение требованиям охра</w:t>
      </w:r>
      <w:r>
        <w:rPr>
          <w:rFonts w:ascii="XO Thames" w:hAnsi="XO Thames"/>
          <w:b/>
          <w:color w:val="262E3A"/>
          <w:sz w:val="28"/>
          <w:highlight w:val="white"/>
        </w:rPr>
        <w:t>ны труда проходят работники с периодичностью не реже одного раза в 3 года по следующим программам обучения требованиям охраны труда: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- по программе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обучения по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общим вопросам охраны труда и функционирования системы управления охраной труда продолжительност</w:t>
      </w:r>
      <w:r>
        <w:rPr>
          <w:rFonts w:ascii="XO Thames" w:hAnsi="XO Thames"/>
          <w:color w:val="262E3A"/>
          <w:sz w:val="28"/>
          <w:highlight w:val="white"/>
        </w:rPr>
        <w:t>ью не менее 16 часов;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- 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</w:t>
      </w:r>
      <w:r>
        <w:rPr>
          <w:rFonts w:ascii="XO Thames" w:hAnsi="XO Thames"/>
          <w:color w:val="262E3A"/>
          <w:sz w:val="28"/>
          <w:highlight w:val="white"/>
        </w:rPr>
        <w:t>ссиональных рисков, продолжительностью не менее 16 часов.</w:t>
      </w:r>
    </w:p>
    <w:p w:rsidR="00456373" w:rsidRDefault="008571AF">
      <w:pPr>
        <w:spacing w:after="150"/>
        <w:jc w:val="both"/>
        <w:rPr>
          <w:rFonts w:ascii="XO Thames" w:hAnsi="XO Thames"/>
          <w:b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b/>
          <w:color w:val="262E3A"/>
          <w:sz w:val="28"/>
          <w:highlight w:val="white"/>
        </w:rPr>
        <w:t>Плановое обучение</w:t>
      </w:r>
      <w:r>
        <w:rPr>
          <w:rFonts w:ascii="XO Thames" w:hAnsi="XO Thames"/>
          <w:color w:val="262E3A"/>
          <w:sz w:val="28"/>
          <w:highlight w:val="white"/>
        </w:rPr>
        <w:t xml:space="preserve"> работников требованиям охраны труда по программам обучения безопасным методам и приемам </w:t>
      </w:r>
      <w:r>
        <w:rPr>
          <w:rFonts w:ascii="XO Thames" w:hAnsi="XO Thames"/>
          <w:b/>
          <w:color w:val="262E3A"/>
          <w:sz w:val="28"/>
          <w:highlight w:val="white"/>
        </w:rPr>
        <w:t>выполнения работ повышенной опасности,</w:t>
      </w:r>
      <w:r>
        <w:rPr>
          <w:rFonts w:ascii="XO Thames" w:hAnsi="XO Thames"/>
          <w:color w:val="262E3A"/>
          <w:sz w:val="28"/>
          <w:highlight w:val="white"/>
        </w:rPr>
        <w:t xml:space="preserve"> к которым предъявляются дополнительные требования в с</w:t>
      </w:r>
      <w:r>
        <w:rPr>
          <w:rFonts w:ascii="XO Thames" w:hAnsi="XO Thames"/>
          <w:color w:val="262E3A"/>
          <w:sz w:val="28"/>
          <w:highlight w:val="white"/>
        </w:rPr>
        <w:t>оответствии с нормативными правовыми актами, содержащими государственные нормативные требования охраны труда,</w:t>
      </w:r>
      <w:r>
        <w:rPr>
          <w:rFonts w:ascii="XO Thames" w:hAnsi="XO Thames"/>
          <w:b/>
          <w:color w:val="262E3A"/>
          <w:sz w:val="28"/>
          <w:highlight w:val="white"/>
        </w:rPr>
        <w:t xml:space="preserve"> устанавливаются соответствующими нормативными правовыми актами,</w:t>
      </w:r>
      <w:r>
        <w:rPr>
          <w:rFonts w:ascii="XO Thames" w:hAnsi="XO Thames"/>
          <w:color w:val="262E3A"/>
          <w:sz w:val="28"/>
          <w:highlight w:val="white"/>
        </w:rPr>
        <w:t xml:space="preserve"> содержащими государственные нормативные требования охраны труда, или в случае отсу</w:t>
      </w:r>
      <w:r>
        <w:rPr>
          <w:rFonts w:ascii="XO Thames" w:hAnsi="XO Thames"/>
          <w:color w:val="262E3A"/>
          <w:sz w:val="28"/>
          <w:highlight w:val="white"/>
        </w:rPr>
        <w:t xml:space="preserve">тствия указанных требований - </w:t>
      </w:r>
      <w:r>
        <w:rPr>
          <w:rFonts w:ascii="XO Thames" w:hAnsi="XO Thames"/>
          <w:b/>
          <w:color w:val="262E3A"/>
          <w:sz w:val="28"/>
          <w:highlight w:val="white"/>
        </w:rPr>
        <w:t>не реже одного раза в год.</w:t>
      </w:r>
      <w:proofErr w:type="gramEnd"/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b/>
          <w:color w:val="262E3A"/>
          <w:sz w:val="28"/>
          <w:highlight w:val="white"/>
        </w:rPr>
        <w:t>Вновь принимаемые на работу работники,</w:t>
      </w:r>
      <w:r>
        <w:rPr>
          <w:rFonts w:ascii="XO Thames" w:hAnsi="XO Thames"/>
          <w:color w:val="262E3A"/>
          <w:sz w:val="28"/>
          <w:highlight w:val="white"/>
        </w:rPr>
        <w:t xml:space="preserve"> а также работники, переводимые на другую работу, </w:t>
      </w:r>
      <w:r>
        <w:rPr>
          <w:rFonts w:ascii="XO Thames" w:hAnsi="XO Thames"/>
          <w:b/>
          <w:color w:val="262E3A"/>
          <w:sz w:val="28"/>
          <w:highlight w:val="white"/>
        </w:rPr>
        <w:t>проходят обучение требованиям охраны труда в сроки, установленные работодателем, но не позднее 60 календарных д</w:t>
      </w:r>
      <w:r>
        <w:rPr>
          <w:rFonts w:ascii="XO Thames" w:hAnsi="XO Thames"/>
          <w:b/>
          <w:color w:val="262E3A"/>
          <w:sz w:val="28"/>
          <w:highlight w:val="white"/>
        </w:rPr>
        <w:t>ней</w:t>
      </w:r>
      <w:r>
        <w:rPr>
          <w:rFonts w:ascii="XO Thames" w:hAnsi="XO Thames"/>
          <w:color w:val="262E3A"/>
          <w:sz w:val="28"/>
          <w:highlight w:val="white"/>
        </w:rPr>
        <w:t xml:space="preserve"> после заключения трудового договора или перевода на другую работу (за исключением случая, когда сохраняются условия труда работника, а также идентифицированные ранее источники опасности).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Обучение по охране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труда может проводиться как в организации или</w:t>
      </w:r>
      <w:r>
        <w:rPr>
          <w:rFonts w:ascii="XO Thames" w:hAnsi="XO Thames"/>
          <w:color w:val="262E3A"/>
          <w:sz w:val="28"/>
          <w:highlight w:val="white"/>
        </w:rPr>
        <w:t xml:space="preserve"> у индивидуального предпринимателя, оказывающих услуги по обучению работодателей и работников вопросам охраны труда, так и непосредственно у самого работодателя, но при определенных условиях. Работодатель, проводящий обучение работников требованиям охраны </w:t>
      </w:r>
      <w:r>
        <w:rPr>
          <w:rFonts w:ascii="XO Thames" w:hAnsi="XO Thames"/>
          <w:color w:val="262E3A"/>
          <w:sz w:val="28"/>
          <w:highlight w:val="white"/>
        </w:rPr>
        <w:t xml:space="preserve">труда,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обучение по оказанию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первой помощи пострадавшим, обучение по использованию (применению) средств индивидуальной защиты, должен иметь: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а) материально-техническую базу в виде мест обучения работников или учебных помещений, а также оборудования, техниче</w:t>
      </w:r>
      <w:r>
        <w:rPr>
          <w:rFonts w:ascii="XO Thames" w:hAnsi="XO Thames"/>
          <w:color w:val="262E3A"/>
          <w:sz w:val="28"/>
          <w:highlight w:val="white"/>
        </w:rPr>
        <w:t xml:space="preserve">ских средств обучения для осуществления процесса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обучения по охране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б) учебно-методическую базу в виде программ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обучения по охране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труда и учебных материалов для каждой программы обучения по охране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в) не менее 2 лиц, проводящих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обучение по ох</w:t>
      </w:r>
      <w:r>
        <w:rPr>
          <w:rFonts w:ascii="XO Thames" w:hAnsi="XO Thames"/>
          <w:color w:val="262E3A"/>
          <w:sz w:val="28"/>
          <w:highlight w:val="white"/>
        </w:rPr>
        <w:t>ране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труда, в штате организации или специалистов, привлекаемых по договорам гражданско-правового характера;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lastRenderedPageBreak/>
        <w:t>г) комиссию по проверке знания требований охраны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Форма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проведения проверки знания требований охраны труда работников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при инструктаже по охран</w:t>
      </w:r>
      <w:r>
        <w:rPr>
          <w:rFonts w:ascii="XO Thames" w:hAnsi="XO Thames"/>
          <w:color w:val="262E3A"/>
          <w:sz w:val="28"/>
          <w:highlight w:val="white"/>
        </w:rPr>
        <w:t>е труда определяется локальными нормативными актами работодателя.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Плановое и внеплановое обучение по охране труда завершается соответствующей проверкой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знания требований охраны труда работников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>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Плановая (внеплановая) проверка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знания требований охраны труд</w:t>
      </w:r>
      <w:r>
        <w:rPr>
          <w:rFonts w:ascii="XO Thames" w:hAnsi="XO Thames"/>
          <w:color w:val="262E3A"/>
          <w:sz w:val="28"/>
          <w:highlight w:val="white"/>
        </w:rPr>
        <w:t>а работников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после прохождения обучения требованиям охраны труда, обучения по оказанию первой помощи пострадавшим, обучения по использованию (применению) средств индивидуальной защиты может проводиться как в организации или у индивидуального предпринимател</w:t>
      </w:r>
      <w:r>
        <w:rPr>
          <w:rFonts w:ascii="XO Thames" w:hAnsi="XO Thames"/>
          <w:color w:val="262E3A"/>
          <w:sz w:val="28"/>
          <w:highlight w:val="white"/>
        </w:rPr>
        <w:t>я, оказывающих услуги по обучению работодателей и работников вопросам охраны труда, так и у работодателя.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>Для проведения проверки знания требований охраны труда работников после прохождения обучения по вопросам оказания первой помощи пострадавшим, по вопро</w:t>
      </w:r>
      <w:r>
        <w:rPr>
          <w:rFonts w:ascii="XO Thames" w:hAnsi="XO Thames"/>
          <w:color w:val="262E3A"/>
          <w:sz w:val="28"/>
          <w:highlight w:val="white"/>
        </w:rPr>
        <w:t>сам использования (применения) средств индивидуальной защиты, в организации или у индивидуального предпринимателя, оказывающих услуги по обучению работодателей и работников вопросам охраны труда, у работодателя создаются комиссии по проверке знания требова</w:t>
      </w:r>
      <w:r>
        <w:rPr>
          <w:rFonts w:ascii="XO Thames" w:hAnsi="XO Thames"/>
          <w:color w:val="262E3A"/>
          <w:sz w:val="28"/>
          <w:highlight w:val="white"/>
        </w:rPr>
        <w:t>ний охраны труда работников в составе не менее 3 человек - председателя, заместителя (заместителей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>) председателя (при необходимости) и членов комиссии.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Результаты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проверки знания требований охраны труда работников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после завершения обучения требованиям охра</w:t>
      </w:r>
      <w:r>
        <w:rPr>
          <w:rFonts w:ascii="XO Thames" w:hAnsi="XO Thames"/>
          <w:color w:val="262E3A"/>
          <w:sz w:val="28"/>
          <w:highlight w:val="white"/>
        </w:rPr>
        <w:t>ны труда, обучения по оказанию первой помощи пострадавшим, обучения по использованию (применению) средств индивидуальной защиты в организации или у индивидуального предпринимателя, оказывающих услуги по обучению работодателей и работников вопросам охраны т</w:t>
      </w:r>
      <w:r>
        <w:rPr>
          <w:rFonts w:ascii="XO Thames" w:hAnsi="XO Thames"/>
          <w:color w:val="262E3A"/>
          <w:sz w:val="28"/>
          <w:highlight w:val="white"/>
        </w:rPr>
        <w:t>руда, оформляются протоколом проверки знания требований охраны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Протокол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проверки знания требований охраны труда работников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может быть оформлен на бумажном носителе или в электронном виде и является свидетельством того, что работник прошел </w:t>
      </w:r>
      <w:r>
        <w:rPr>
          <w:rFonts w:ascii="XO Thames" w:hAnsi="XO Thames"/>
          <w:color w:val="262E3A"/>
          <w:sz w:val="28"/>
          <w:highlight w:val="white"/>
        </w:rPr>
        <w:t>соответствующее обучение по охране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Работник, не прошедший проверку знаний, обязан после этого пройти повторную проверку знаний в срок не позднее одного месяца.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color w:val="262E3A"/>
          <w:sz w:val="28"/>
          <w:highlight w:val="white"/>
        </w:rPr>
        <w:t> 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b/>
          <w:color w:val="262E3A"/>
          <w:sz w:val="28"/>
          <w:highlight w:val="white"/>
        </w:rPr>
        <w:t>Правовое обоснование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 xml:space="preserve">Согласно </w:t>
      </w:r>
      <w:proofErr w:type="spellStart"/>
      <w:r>
        <w:rPr>
          <w:rFonts w:ascii="XO Thames" w:hAnsi="XO Thames"/>
          <w:color w:val="262E3A"/>
          <w:sz w:val="28"/>
          <w:highlight w:val="white"/>
        </w:rPr>
        <w:t>абз</w:t>
      </w:r>
      <w:proofErr w:type="spellEnd"/>
      <w:r>
        <w:rPr>
          <w:rFonts w:ascii="XO Thames" w:hAnsi="XO Thames"/>
          <w:color w:val="262E3A"/>
          <w:sz w:val="28"/>
          <w:highlight w:val="white"/>
        </w:rPr>
        <w:t>. 11 ч. 3 ст. 214 ТК РФ работодатель обязан обеспечить</w:t>
      </w:r>
      <w:r>
        <w:rPr>
          <w:rFonts w:ascii="XO Thames" w:hAnsi="XO Thames"/>
          <w:color w:val="262E3A"/>
          <w:sz w:val="28"/>
          <w:highlight w:val="white"/>
        </w:rPr>
        <w:t xml:space="preserve">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</w:t>
      </w:r>
      <w:r>
        <w:rPr>
          <w:rFonts w:ascii="XO Thames" w:hAnsi="XO Thames"/>
          <w:color w:val="262E3A"/>
          <w:sz w:val="28"/>
          <w:highlight w:val="white"/>
        </w:rPr>
        <w:t>, стажировку на рабочем месте (для определенных категорий работников) и проверку знания требований охраны труда.</w:t>
      </w:r>
      <w:proofErr w:type="gramEnd"/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Статья 219 ТК РФ устанавливает, что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обучение по охране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труда - процесс получения работниками, в том числе руководителями организаций, а также </w:t>
      </w:r>
      <w:r>
        <w:rPr>
          <w:rFonts w:ascii="XO Thames" w:hAnsi="XO Thames"/>
          <w:color w:val="262E3A"/>
          <w:sz w:val="28"/>
          <w:highlight w:val="white"/>
        </w:rPr>
        <w:lastRenderedPageBreak/>
        <w:t>р</w:t>
      </w:r>
      <w:r>
        <w:rPr>
          <w:rFonts w:ascii="XO Thames" w:hAnsi="XO Thames"/>
          <w:color w:val="262E3A"/>
          <w:sz w:val="28"/>
          <w:highlight w:val="white"/>
        </w:rPr>
        <w:t>аботодателями - индивидуальными предпринимателями знаний, умений, навыков, позволяющих формировать и развивать необходимые компетенции с целью обеспечения безопасности труда, сохранения жизни и здоровья. Работники, в том числе руководители организаций, и р</w:t>
      </w:r>
      <w:r>
        <w:rPr>
          <w:rFonts w:ascii="XO Thames" w:hAnsi="XO Thames"/>
          <w:color w:val="262E3A"/>
          <w:sz w:val="28"/>
          <w:highlight w:val="white"/>
        </w:rPr>
        <w:t xml:space="preserve">аботодатели - индивидуальные предприниматели обязаны проходить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обучение по охране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труда и проверку знания требований охраны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Обучение по охране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труда предусматривает получение знаний, умений и навыков в ходе проведения: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инструктажей по охране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стажировки на рабочем месте (для определенных категорий работников);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обучения по оказанию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первой помощи пострадавшим;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обучения по использованию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(применению) средств индивидуальной защиты;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обучения по охране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труда у работодателя, в том числе обучения </w:t>
      </w:r>
      <w:r>
        <w:rPr>
          <w:rFonts w:ascii="XO Thames" w:hAnsi="XO Thames"/>
          <w:color w:val="262E3A"/>
          <w:sz w:val="28"/>
          <w:highlight w:val="white"/>
        </w:rPr>
        <w:t>безопасным методам и приемам выполнения работ, или в организациях, оказывающих услуги по проведению обучения по охране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Порядок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обучения по охране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труда и проверки знания требований охраны труда, а также требования к организациям, оказывающим услуги </w:t>
      </w:r>
      <w:r>
        <w:rPr>
          <w:rFonts w:ascii="XO Thames" w:hAnsi="XO Thames"/>
          <w:color w:val="262E3A"/>
          <w:sz w:val="28"/>
          <w:highlight w:val="white"/>
        </w:rPr>
        <w:t>по проведению обучения по охране труда, устанавливаются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>Согласно п. 8 «Правил обучения по охране труда и проверки знания тр</w:t>
      </w:r>
      <w:r>
        <w:rPr>
          <w:rFonts w:ascii="XO Thames" w:hAnsi="XO Thames"/>
          <w:color w:val="262E3A"/>
          <w:sz w:val="28"/>
          <w:highlight w:val="white"/>
        </w:rPr>
        <w:t>ебований охраны труда», утвержденных постановлением Правительства РФ от 24.12.2021 N 2464 «О порядке обучения по охране труда и проверки знания требований охраны труда») (далее – Правила) предусматриваются следующие виды инструктажа по охране труда:</w:t>
      </w:r>
      <w:proofErr w:type="gramEnd"/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а) вво</w:t>
      </w:r>
      <w:r>
        <w:rPr>
          <w:rFonts w:ascii="XO Thames" w:hAnsi="XO Thames"/>
          <w:color w:val="262E3A"/>
          <w:sz w:val="28"/>
          <w:highlight w:val="white"/>
        </w:rPr>
        <w:t>дный инструктаж по охране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б) инструктаж по охране труда на рабочем месте;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в) целевой инструктаж по охране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 соответствии с п. 9 Правил формы и методы проведения инструктажа по охране труда определяются работодателем.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Согласно п. 10 Правил вво</w:t>
      </w:r>
      <w:r>
        <w:rPr>
          <w:rFonts w:ascii="XO Thames" w:hAnsi="XO Thames"/>
          <w:color w:val="262E3A"/>
          <w:sz w:val="28"/>
          <w:highlight w:val="white"/>
        </w:rPr>
        <w:t xml:space="preserve">дный инструктаж по охране труда проводится до начала выполнения трудовых функций для вновь принятых работников и иных лиц, участвующих в производственной деятельности организации (работники, командированные в организацию (подразделение организации), лица, </w:t>
      </w:r>
      <w:r>
        <w:rPr>
          <w:rFonts w:ascii="XO Thames" w:hAnsi="XO Thames"/>
          <w:color w:val="262E3A"/>
          <w:sz w:val="28"/>
          <w:highlight w:val="white"/>
        </w:rPr>
        <w:t>проходящие производственную практику).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 соответствии с п. 11 Правил вводный инструктаж по охране труда проводится специалистом по охране труда или иным уполномоченным работником организации, на которого приказом работодателя возложены обязанности по прове</w:t>
      </w:r>
      <w:r>
        <w:rPr>
          <w:rFonts w:ascii="XO Thames" w:hAnsi="XO Thames"/>
          <w:color w:val="262E3A"/>
          <w:sz w:val="28"/>
          <w:highlight w:val="white"/>
        </w:rPr>
        <w:t xml:space="preserve">дению вводного инструктажа по охране труда. При отсутствии у работодателя службы охраны труда или специалиста по охране труда проводить вводный инструктаж по охране труда может работодатель, являющийся </w:t>
      </w:r>
      <w:r>
        <w:rPr>
          <w:rFonts w:ascii="XO Thames" w:hAnsi="XO Thames"/>
          <w:color w:val="262E3A"/>
          <w:sz w:val="28"/>
          <w:highlight w:val="white"/>
        </w:rPr>
        <w:lastRenderedPageBreak/>
        <w:t xml:space="preserve">индивидуальным предпринимателем (лично), руководитель </w:t>
      </w:r>
      <w:r>
        <w:rPr>
          <w:rFonts w:ascii="XO Thames" w:hAnsi="XO Thames"/>
          <w:color w:val="262E3A"/>
          <w:sz w:val="28"/>
          <w:highlight w:val="white"/>
        </w:rPr>
        <w:t>организации, другой уполномоченный работодателем работник либо организация или индивидуальный предприниматель, оказывающие услуги в области охраны труда, привлекаемые работодателем по гражданско-правовому договору.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Согласно п. 12 Правил проводятся следующи</w:t>
      </w:r>
      <w:r>
        <w:rPr>
          <w:rFonts w:ascii="XO Thames" w:hAnsi="XO Thames"/>
          <w:color w:val="262E3A"/>
          <w:sz w:val="28"/>
          <w:highlight w:val="white"/>
        </w:rPr>
        <w:t>е виды инструктажа по охране труда на рабочем месте: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а) первичный инструктаж по охране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б) повторный инструктаж по охране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в) внеплановый инструктаж по охране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В соответствии с п. 13 Правил первичный инструктаж по охране труда проводится </w:t>
      </w:r>
      <w:r>
        <w:rPr>
          <w:rFonts w:ascii="XO Thames" w:hAnsi="XO Thames"/>
          <w:color w:val="262E3A"/>
          <w:sz w:val="28"/>
          <w:highlight w:val="white"/>
        </w:rPr>
        <w:t xml:space="preserve">для всех работников организации до начала самостоятельной работы, а также для лиц, проходящих производственную практику.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Допускается освобождение отдельных категорий работников от прохождения первичного инструктажа по охране труда в случае, если их трудова</w:t>
      </w:r>
      <w:r>
        <w:rPr>
          <w:rFonts w:ascii="XO Thames" w:hAnsi="XO Thames"/>
          <w:color w:val="262E3A"/>
          <w:sz w:val="28"/>
          <w:highlight w:val="white"/>
        </w:rPr>
        <w:t>я деятельность связана с опасностью, источниками которой являются персональные электронно-вычислительные машины (персональные компьютеры), аппараты копировально-множительной техники настольного типа, единичные стационарные копировально-множительные аппарат</w:t>
      </w:r>
      <w:r>
        <w:rPr>
          <w:rFonts w:ascii="XO Thames" w:hAnsi="XO Thames"/>
          <w:color w:val="262E3A"/>
          <w:sz w:val="28"/>
          <w:highlight w:val="white"/>
        </w:rPr>
        <w:t>ы, используемые периодически для нужд самой организации, иная офисная организационная техника, а также бытовая техника, не используемая в технологическом процессе производства, и при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этом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другие источники опасности отсутствуют, а условия труда по результат</w:t>
      </w:r>
      <w:r>
        <w:rPr>
          <w:rFonts w:ascii="XO Thames" w:hAnsi="XO Thames"/>
          <w:color w:val="262E3A"/>
          <w:sz w:val="28"/>
          <w:highlight w:val="white"/>
        </w:rPr>
        <w:t>ам проведения специальной оценки условий труда являются оптимальными или допустимыми.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труда. Перечень про</w:t>
      </w:r>
      <w:r>
        <w:rPr>
          <w:rFonts w:ascii="XO Thames" w:hAnsi="XO Thames"/>
          <w:color w:val="262E3A"/>
          <w:sz w:val="28"/>
          <w:highlight w:val="white"/>
        </w:rPr>
        <w:t>фессий и должностей работников, освобожденных от прохождения первичного инструктажа по охране труда, утверждается работодателем.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Согласно п. 14 Правил повторный инструктаж по охране труда проводится не реже одного раза в 6 месяцев.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 соответствии с п. 16 П</w:t>
      </w:r>
      <w:r>
        <w:rPr>
          <w:rFonts w:ascii="XO Thames" w:hAnsi="XO Thames"/>
          <w:color w:val="262E3A"/>
          <w:sz w:val="28"/>
          <w:highlight w:val="white"/>
        </w:rPr>
        <w:t>равил внеплановый инструктаж по охране труда проводится для работников организации в случаях, обусловленных: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а) изменениями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б) измене</w:t>
      </w:r>
      <w:r>
        <w:rPr>
          <w:rFonts w:ascii="XO Thames" w:hAnsi="XO Thames"/>
          <w:color w:val="262E3A"/>
          <w:sz w:val="28"/>
          <w:highlight w:val="white"/>
        </w:rPr>
        <w:t>ниями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 xml:space="preserve">в) изменениями нормативных правовых актов, содержащих государственные нормативные </w:t>
      </w:r>
      <w:r>
        <w:rPr>
          <w:rFonts w:ascii="XO Thames" w:hAnsi="XO Thames"/>
          <w:color w:val="262E3A"/>
          <w:sz w:val="28"/>
          <w:highlight w:val="white"/>
        </w:rPr>
        <w:t>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  <w:proofErr w:type="gramEnd"/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>г) выявлением дополнительных к имеющимся на рабочем месте</w:t>
      </w:r>
      <w:r>
        <w:rPr>
          <w:rFonts w:ascii="XO Thames" w:hAnsi="XO Thames"/>
          <w:color w:val="262E3A"/>
          <w:sz w:val="28"/>
          <w:highlight w:val="white"/>
        </w:rPr>
        <w:t xml:space="preserve"> производственных факторов и источников опасности в рамках проведения </w:t>
      </w:r>
      <w:r>
        <w:rPr>
          <w:rFonts w:ascii="XO Thames" w:hAnsi="XO Thames"/>
          <w:color w:val="262E3A"/>
          <w:sz w:val="28"/>
          <w:highlight w:val="white"/>
        </w:rPr>
        <w:lastRenderedPageBreak/>
        <w:t>специальной оценки условий труда и оценки профессиональных рисков соответственно, представляющих угрозу жизни и здоровью работников;</w:t>
      </w:r>
      <w:proofErr w:type="gramEnd"/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д) требованиями должностных лиц федеральной инспекции</w:t>
      </w:r>
      <w:r>
        <w:rPr>
          <w:rFonts w:ascii="XO Thames" w:hAnsi="XO Thames"/>
          <w:color w:val="262E3A"/>
          <w:sz w:val="28"/>
          <w:highlight w:val="white"/>
        </w:rPr>
        <w:t xml:space="preserve"> труда при установлении нарушений требований охраны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е) произошедшими авариями и несчастными случаями на производстве;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ж) перерывом в работе продолжительностью более 60 календарных дней;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з) решением работодателя.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Согласно п. 19 Правил целевой инструк</w:t>
      </w:r>
      <w:r>
        <w:rPr>
          <w:rFonts w:ascii="XO Thames" w:hAnsi="XO Thames"/>
          <w:color w:val="262E3A"/>
          <w:sz w:val="28"/>
          <w:highlight w:val="white"/>
        </w:rPr>
        <w:t>таж по охране труда проводится для работников в следующих случаях: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</w:t>
      </w:r>
      <w:r>
        <w:rPr>
          <w:rFonts w:ascii="XO Thames" w:hAnsi="XO Thames"/>
          <w:color w:val="262E3A"/>
          <w:sz w:val="28"/>
          <w:highlight w:val="white"/>
        </w:rPr>
        <w:t>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б) перед выполнением работ на объектах повышенной опасности, а также непосредственно на проезжей части автомобильных дорог ил</w:t>
      </w:r>
      <w:r>
        <w:rPr>
          <w:rFonts w:ascii="XO Thames" w:hAnsi="XO Thames"/>
          <w:color w:val="262E3A"/>
          <w:sz w:val="28"/>
          <w:highlight w:val="white"/>
        </w:rPr>
        <w:t>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в) перед выполнением работ, не относящихся к основному технологическому процессу и не предусмотренных должностными</w:t>
      </w:r>
      <w:r>
        <w:rPr>
          <w:rFonts w:ascii="XO Thames" w:hAnsi="XO Thames"/>
          <w:color w:val="262E3A"/>
          <w:sz w:val="28"/>
          <w:highlight w:val="white"/>
        </w:rPr>
        <w:t xml:space="preserve">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г) перед выполнением работ по ликвидации последствий чрезвычайных ситуаци</w:t>
      </w:r>
      <w:r>
        <w:rPr>
          <w:rFonts w:ascii="XO Thames" w:hAnsi="XO Thames"/>
          <w:color w:val="262E3A"/>
          <w:sz w:val="28"/>
          <w:highlight w:val="white"/>
        </w:rPr>
        <w:t>й;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д) в иных случаях, установленных работодателем.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 соответствии с п. 22 Правил инструктаж по охране труда на рабочем месте проводится непосредственным руководителем работника. Целевой инструктаж по охране труда проводится непосредственным руководителем р</w:t>
      </w:r>
      <w:r>
        <w:rPr>
          <w:rFonts w:ascii="XO Thames" w:hAnsi="XO Thames"/>
          <w:color w:val="262E3A"/>
          <w:sz w:val="28"/>
          <w:highlight w:val="white"/>
        </w:rPr>
        <w:t>абот. Инструктаж по охране труда на рабочем месте и целевой инструктаж по охране труда должны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</w:t>
      </w:r>
      <w:r>
        <w:rPr>
          <w:rFonts w:ascii="XO Thames" w:hAnsi="XO Thames"/>
          <w:color w:val="262E3A"/>
          <w:sz w:val="28"/>
          <w:highlight w:val="white"/>
        </w:rPr>
        <w:t>иальной оценки условий труда и оценки профессиональных рисков.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Согласно п. 23 Правил инструктаж по охране труда заканчивается проверкой знания требований охраны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В соответствии с п. 25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Правил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стажировка по охране труда на рабочем месте (далее - стажи</w:t>
      </w:r>
      <w:r>
        <w:rPr>
          <w:rFonts w:ascii="XO Thames" w:hAnsi="XO Thames"/>
          <w:color w:val="262E3A"/>
          <w:sz w:val="28"/>
          <w:highlight w:val="white"/>
        </w:rPr>
        <w:t xml:space="preserve">ровка на рабочем месте) проводится в целях приобретения работниками практических навыков безопасных методов и приемов выполнения работ в процессе трудовой деятельности. К стажировке на рабочем месте допускаются работники, успешно прошедшие в установленном </w:t>
      </w:r>
      <w:r>
        <w:rPr>
          <w:rFonts w:ascii="XO Thames" w:hAnsi="XO Thames"/>
          <w:color w:val="262E3A"/>
          <w:sz w:val="28"/>
          <w:highlight w:val="white"/>
        </w:rPr>
        <w:t xml:space="preserve">порядке инструктаж по охране труда и обучение требованиям охраны труда по </w:t>
      </w:r>
      <w:r>
        <w:rPr>
          <w:rFonts w:ascii="XO Thames" w:hAnsi="XO Thames"/>
          <w:color w:val="262E3A"/>
          <w:sz w:val="28"/>
          <w:highlight w:val="white"/>
        </w:rPr>
        <w:lastRenderedPageBreak/>
        <w:t>программам, указанным в пункте 46 настоящих Правил (далее - программы обучения требованиям охраны труда).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Согласно п. 26 Правил перечень профессий и должностей работников, которым не</w:t>
      </w:r>
      <w:r>
        <w:rPr>
          <w:rFonts w:ascii="XO Thames" w:hAnsi="XO Thames"/>
          <w:color w:val="262E3A"/>
          <w:sz w:val="28"/>
          <w:highlight w:val="white"/>
        </w:rPr>
        <w:t>обходимо пройти стажировку на рабочем месте, устанавливается работодателем с учетом мнения профсоюзного или иного уполномоченного работниками органа (при наличии). Обязательному включению в указанный перечень подлежат наименования профессий и должностей ра</w:t>
      </w:r>
      <w:r>
        <w:rPr>
          <w:rFonts w:ascii="XO Thames" w:hAnsi="XO Thames"/>
          <w:color w:val="262E3A"/>
          <w:sz w:val="28"/>
          <w:highlight w:val="white"/>
        </w:rPr>
        <w:t>ботников, выполняющих работы повышенной опасности.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В соответствии с п. 27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Правил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работодателя, включающим в себя отраб</w:t>
      </w:r>
      <w:r>
        <w:rPr>
          <w:rFonts w:ascii="XO Thames" w:hAnsi="XO Thames"/>
          <w:color w:val="262E3A"/>
          <w:sz w:val="28"/>
          <w:highlight w:val="white"/>
        </w:rPr>
        <w:t>отку практических навыков выполнения работ с использованием знаний и умений, полученных в рамках обучения требованиям по охране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Согласно п. 33 Правил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обучение по оказанию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первой помощи пострадавшим проводится в отношении следующих категорий работник</w:t>
      </w:r>
      <w:r>
        <w:rPr>
          <w:rFonts w:ascii="XO Thames" w:hAnsi="XO Thames"/>
          <w:color w:val="262E3A"/>
          <w:sz w:val="28"/>
          <w:highlight w:val="white"/>
        </w:rPr>
        <w:t>ов: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а) 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пострадавшим, до допуска их к проведению указанного инструктажа по охране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б) работники раб</w:t>
      </w:r>
      <w:r>
        <w:rPr>
          <w:rFonts w:ascii="XO Thames" w:hAnsi="XO Thames"/>
          <w:color w:val="262E3A"/>
          <w:sz w:val="28"/>
          <w:highlight w:val="white"/>
        </w:rPr>
        <w:t>очих профессий;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в) лица, обязанные оказывать первую помощь пострадавшим в соответствии с требованиями нормативных правовых актов;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г) работники, к трудовым функциям которых отнесено управление автотранспортным средством;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д) работники, к компетенциям которых</w:t>
      </w:r>
      <w:r>
        <w:rPr>
          <w:rFonts w:ascii="XO Thames" w:hAnsi="XO Thames"/>
          <w:color w:val="262E3A"/>
          <w:sz w:val="28"/>
          <w:highlight w:val="white"/>
        </w:rPr>
        <w:t xml:space="preserve"> нормативными правовыми актами по охране труда предъявляются требования уметь оказывать первую помощь пострадавшим;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е) председатель (заместители председателя) и члены комиссий по проверке знания требований охраны труда по вопросам оказания первой помощи по</w:t>
      </w:r>
      <w:r>
        <w:rPr>
          <w:rFonts w:ascii="XO Thames" w:hAnsi="XO Thames"/>
          <w:color w:val="262E3A"/>
          <w:sz w:val="28"/>
          <w:highlight w:val="white"/>
        </w:rPr>
        <w:t xml:space="preserve">страдавшим, лица, проводящие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обучение по оказанию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первой помощи пострадавшим, специалисты по охране труда, а также члены комитетов (комиссий) по охране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ж) иные работники по решению работодателя.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В соответствии с п. 38 Правил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 xml:space="preserve">обучению по </w:t>
      </w:r>
      <w:r>
        <w:rPr>
          <w:rFonts w:ascii="XO Thames" w:hAnsi="XO Thames"/>
          <w:color w:val="262E3A"/>
          <w:sz w:val="28"/>
          <w:highlight w:val="white"/>
        </w:rPr>
        <w:t>использованию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(применению) средств индивидуальной защиты подлежат работники, применяющие средства индивидуальной защиты, применение которых требует практических навыков. Работодатель утверждает перечень средств индивидуальной защиты, применение которых тре</w:t>
      </w:r>
      <w:r>
        <w:rPr>
          <w:rFonts w:ascii="XO Thames" w:hAnsi="XO Thames"/>
          <w:color w:val="262E3A"/>
          <w:sz w:val="28"/>
          <w:highlight w:val="white"/>
        </w:rPr>
        <w:t>бует от работников практических навыков в зависимости от степени риска причинения вреда работнику. При выдаче средств индивидуальной защиты, применение которых не требует от работников практических навыков, работодатель обеспечивает ознакомление со способа</w:t>
      </w:r>
      <w:r>
        <w:rPr>
          <w:rFonts w:ascii="XO Thames" w:hAnsi="XO Thames"/>
          <w:color w:val="262E3A"/>
          <w:sz w:val="28"/>
          <w:highlight w:val="white"/>
        </w:rPr>
        <w:t xml:space="preserve">ми проверки их </w:t>
      </w:r>
      <w:r>
        <w:rPr>
          <w:rFonts w:ascii="XO Thames" w:hAnsi="XO Thames"/>
          <w:color w:val="262E3A"/>
          <w:sz w:val="28"/>
          <w:highlight w:val="white"/>
        </w:rPr>
        <w:lastRenderedPageBreak/>
        <w:t>работоспособности и исправности в рамках проведения инструктажа по охране труда на рабочем месте.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Согласно п. 43 Правил обучение требованиям охраны труда проводится у работодателя, в организации или у индивидуального предпринимателя, оказыва</w:t>
      </w:r>
      <w:r>
        <w:rPr>
          <w:rFonts w:ascii="XO Thames" w:hAnsi="XO Thames"/>
          <w:color w:val="262E3A"/>
          <w:sz w:val="28"/>
          <w:highlight w:val="white"/>
        </w:rPr>
        <w:t xml:space="preserve">ющих услуги по проведению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обучения по охране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труда.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Решение о проведении обучения работников у работодателя, в организации или у индивидуального предпринимателя, оказывающих услуги по проведению обучения по охране труда, принимает работодатель с учетом тре</w:t>
      </w:r>
      <w:r>
        <w:rPr>
          <w:rFonts w:ascii="XO Thames" w:hAnsi="XO Thames"/>
          <w:color w:val="262E3A"/>
          <w:sz w:val="28"/>
          <w:highlight w:val="white"/>
        </w:rPr>
        <w:t>бований по обязательному обучению требованиям охраны труда в организации или у индивидуального предпринимателя, оказывающих услуги по обучению работодателей и работников вопросам охраны труда, установленных пунктом 85 настоящих Правил.</w:t>
      </w:r>
      <w:proofErr w:type="gramEnd"/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 xml:space="preserve">В соответствии с п. </w:t>
      </w:r>
      <w:r>
        <w:rPr>
          <w:rFonts w:ascii="XO Thames" w:hAnsi="XO Thames"/>
          <w:color w:val="262E3A"/>
          <w:sz w:val="28"/>
          <w:highlight w:val="white"/>
        </w:rPr>
        <w:t>44 Правил работодатель (руководитель организации), руководители филиалов организации, председатель (заместители председателя) и члены комиссий по проверке знания требований охраны труда, работники, проводящие инструктаж по охране труда и обучение требовани</w:t>
      </w:r>
      <w:r>
        <w:rPr>
          <w:rFonts w:ascii="XO Thames" w:hAnsi="XO Thames"/>
          <w:color w:val="262E3A"/>
          <w:sz w:val="28"/>
          <w:highlight w:val="white"/>
        </w:rPr>
        <w:t>ям охраны труда, специалисты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организаций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>, а также лицо, назначе</w:t>
      </w:r>
      <w:r>
        <w:rPr>
          <w:rFonts w:ascii="XO Thames" w:hAnsi="XO Thames"/>
          <w:color w:val="262E3A"/>
          <w:sz w:val="28"/>
          <w:highlight w:val="white"/>
        </w:rPr>
        <w:t xml:space="preserve">нное на </w:t>
      </w:r>
      <w:proofErr w:type="spellStart"/>
      <w:r>
        <w:rPr>
          <w:rFonts w:ascii="XO Thames" w:hAnsi="XO Thames"/>
          <w:color w:val="262E3A"/>
          <w:sz w:val="28"/>
          <w:highlight w:val="white"/>
        </w:rPr>
        <w:t>микропредприятии</w:t>
      </w:r>
      <w:proofErr w:type="spellEnd"/>
      <w:r>
        <w:rPr>
          <w:rFonts w:ascii="XO Thames" w:hAnsi="XO Thames"/>
          <w:color w:val="262E3A"/>
          <w:sz w:val="28"/>
          <w:highlight w:val="white"/>
        </w:rPr>
        <w:t xml:space="preserve"> работодателем для проведения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проверки знания требований охраны труда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в соответствии с пунктом 101 настоящих Правил, проходят обучение требованиям охраны труда в организации или у индивидуального предпринимателя, оказывающих услуги </w:t>
      </w:r>
      <w:r>
        <w:rPr>
          <w:rFonts w:ascii="XO Thames" w:hAnsi="XO Thames"/>
          <w:color w:val="262E3A"/>
          <w:sz w:val="28"/>
          <w:highlight w:val="white"/>
        </w:rPr>
        <w:t>по обучению работодателей и работников вопросам охраны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Согласно п. 46 Правил обучение требованиям охраны труда в зависимости от категории работников проводится: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а) по программе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обучения по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общим вопросам охраны труда и функционирования системы </w:t>
      </w:r>
      <w:r>
        <w:rPr>
          <w:rFonts w:ascii="XO Thames" w:hAnsi="XO Thames"/>
          <w:color w:val="262E3A"/>
          <w:sz w:val="28"/>
          <w:highlight w:val="white"/>
        </w:rPr>
        <w:t>управления охраной труда продолжительностью не менее 16 часов;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б) 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</w:t>
      </w:r>
      <w:r>
        <w:rPr>
          <w:rFonts w:ascii="XO Thames" w:hAnsi="XO Thames"/>
          <w:color w:val="262E3A"/>
          <w:sz w:val="28"/>
          <w:highlight w:val="white"/>
        </w:rPr>
        <w:t>альной оценки условий труда и оценки профессиональных рисков, продолжительностью не менее 16 часов;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в) по программе обучения безопасным методам и приемам выполнения работ повышенной опасности, к которым предъявляются дополнительные требования в соответстви</w:t>
      </w:r>
      <w:r>
        <w:rPr>
          <w:rFonts w:ascii="XO Thames" w:hAnsi="XO Thames"/>
          <w:color w:val="262E3A"/>
          <w:sz w:val="28"/>
          <w:highlight w:val="white"/>
        </w:rPr>
        <w:t>и с нормативными правовыми актами, содержащими государственные нормативные требования охраны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 соответствии с п. 53 Правил обучению требованиям охраны труда подлежат следующие категории работников: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а) работодатель (руководитель организации), замести</w:t>
      </w:r>
      <w:r>
        <w:rPr>
          <w:rFonts w:ascii="XO Thames" w:hAnsi="XO Thames"/>
          <w:color w:val="262E3A"/>
          <w:sz w:val="28"/>
          <w:highlight w:val="white"/>
        </w:rPr>
        <w:t xml:space="preserve">тели руководителя организации, на которых приказом работодателя возложены обязанности по охране труда, руководители филиалов и их заместители, на которых приказом работодателя возложены обязанности по охране труда, - по программе обучения </w:t>
      </w:r>
      <w:r>
        <w:rPr>
          <w:rFonts w:ascii="XO Thames" w:hAnsi="XO Thames"/>
          <w:color w:val="262E3A"/>
          <w:sz w:val="28"/>
          <w:highlight w:val="white"/>
        </w:rPr>
        <w:lastRenderedPageBreak/>
        <w:t>требованиям охран</w:t>
      </w:r>
      <w:r>
        <w:rPr>
          <w:rFonts w:ascii="XO Thames" w:hAnsi="XO Thames"/>
          <w:color w:val="262E3A"/>
          <w:sz w:val="28"/>
          <w:highlight w:val="white"/>
        </w:rPr>
        <w:t>ы труда, указанной в подпункте "а" пункта 46 настоящих Правил;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б) руководители структурных подразделений организации и их заместители, руководители структурных подразделений филиала и их заместители - по программам обучения требованиям охраны труда, указан</w:t>
      </w:r>
      <w:r>
        <w:rPr>
          <w:rFonts w:ascii="XO Thames" w:hAnsi="XO Thames"/>
          <w:color w:val="262E3A"/>
          <w:sz w:val="28"/>
          <w:highlight w:val="white"/>
        </w:rPr>
        <w:t>ным в подпунктах "а" и "б" пункта 46 настоящих Правил;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в) работники организации, отнесенные к категории специалисты, - по программе обучения требованиям охраны труда, указанной в подпункте "б" пункта 46 настоящих Правил;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г) специалисты по охране труда - по</w:t>
      </w:r>
      <w:r>
        <w:rPr>
          <w:rFonts w:ascii="XO Thames" w:hAnsi="XO Thames"/>
          <w:color w:val="262E3A"/>
          <w:sz w:val="28"/>
          <w:highlight w:val="white"/>
        </w:rPr>
        <w:t xml:space="preserve"> программам обучения требованиям охраны труда, указанным в подпунктах "а" и "б" пункта 46 настоящих Правил;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д) работники рабочих профессий - по программе обучения требованиям охраны труда, указанной в подпункте "б" пункта 46 настоящих Правил;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>е) члены коми</w:t>
      </w:r>
      <w:r>
        <w:rPr>
          <w:rFonts w:ascii="XO Thames" w:hAnsi="XO Thames"/>
          <w:color w:val="262E3A"/>
          <w:sz w:val="28"/>
          <w:highlight w:val="white"/>
        </w:rPr>
        <w:t>ссий по проверке знания требований охраны труда, лица, проводящие инструктажи по охране труда и обучение требованиям охраны труда, - по программе обучения требованиям охраны труда, указанной в подпункте "б" пункта 46 настоящих Правил, а также по программам</w:t>
      </w:r>
      <w:r>
        <w:rPr>
          <w:rFonts w:ascii="XO Thames" w:hAnsi="XO Thames"/>
          <w:color w:val="262E3A"/>
          <w:sz w:val="28"/>
          <w:highlight w:val="white"/>
        </w:rPr>
        <w:t>, обязательным для работников, в отношении которых проводится проверка знания требований охраны труда и (или) инструктаж по охране труда, и (или) обучение требованиям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охраны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ж) члены комитетов (комиссий) по охране труда, уполномоченные (доверенные) </w:t>
      </w:r>
      <w:r>
        <w:rPr>
          <w:rFonts w:ascii="XO Thames" w:hAnsi="XO Thames"/>
          <w:color w:val="262E3A"/>
          <w:sz w:val="28"/>
          <w:highlight w:val="white"/>
        </w:rPr>
        <w:t>лица по охране труда профессиональных союзов и иных уполномоченных работниками представительных органов организаций - по программам обучения требованиям охраны труда, указанным в подпунктах "а" и "б" пункта 46 настоящих Правил.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Согласно п. 58 Правил требов</w:t>
      </w:r>
      <w:r>
        <w:rPr>
          <w:rFonts w:ascii="XO Thames" w:hAnsi="XO Thames"/>
          <w:color w:val="262E3A"/>
          <w:sz w:val="28"/>
          <w:highlight w:val="white"/>
        </w:rPr>
        <w:t>ания к работодателям, осуществляющим обучение требованиям охраны труда без привлечения организации или индивидуального предпринимателя, оказывающих услуги по обучению работодателей и работников вопросам охраны труда, представлены в разделе IX настоящих Пра</w:t>
      </w:r>
      <w:r>
        <w:rPr>
          <w:rFonts w:ascii="XO Thames" w:hAnsi="XO Thames"/>
          <w:color w:val="262E3A"/>
          <w:sz w:val="28"/>
          <w:highlight w:val="white"/>
        </w:rPr>
        <w:t>вил.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 соответствии с п. 59 Правил плановое обучение требованиям охраны труда по программам обучения требованиям охраны труда, указанным в подпунктах "а" и "б" пункта 46 настоящих Правил, проходят работники с периодичностью не реже одного раза в 3 года.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>Со</w:t>
      </w:r>
      <w:r>
        <w:rPr>
          <w:rFonts w:ascii="XO Thames" w:hAnsi="XO Thames"/>
          <w:color w:val="262E3A"/>
          <w:sz w:val="28"/>
          <w:highlight w:val="white"/>
        </w:rPr>
        <w:t>гласно п. 60 Правил требования к периодичности проведения планового обучения работников требованиям охраны труда по программам обучения требованиям охраны труда, указанным в подпункте "в" пункта 46 настоящих Правил, устанавливаются соответствующими нормати</w:t>
      </w:r>
      <w:r>
        <w:rPr>
          <w:rFonts w:ascii="XO Thames" w:hAnsi="XO Thames"/>
          <w:color w:val="262E3A"/>
          <w:sz w:val="28"/>
          <w:highlight w:val="white"/>
        </w:rPr>
        <w:t>вными правовыми актами, содержащими государственные нормативные требования охраны труда, или в случае отсутствия указанных требований - не реже одного раза в год.</w:t>
      </w:r>
      <w:proofErr w:type="gramEnd"/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 соответствии с п. 62 Правил вновь принимаемые на работу работники, а также работники, перев</w:t>
      </w:r>
      <w:r>
        <w:rPr>
          <w:rFonts w:ascii="XO Thames" w:hAnsi="XO Thames"/>
          <w:color w:val="262E3A"/>
          <w:sz w:val="28"/>
          <w:highlight w:val="white"/>
        </w:rPr>
        <w:t xml:space="preserve">одимые на другую работу, проходят обучение требованиям охраны труда в сроки, установленные работодателем, но не позднее 60 </w:t>
      </w:r>
      <w:r>
        <w:rPr>
          <w:rFonts w:ascii="XO Thames" w:hAnsi="XO Thames"/>
          <w:color w:val="262E3A"/>
          <w:sz w:val="28"/>
          <w:highlight w:val="white"/>
        </w:rPr>
        <w:lastRenderedPageBreak/>
        <w:t>календарных дней после заключения трудового договора или перевода на другую работу, за исключением случаев, предусмотренных пунктом 7</w:t>
      </w:r>
      <w:r>
        <w:rPr>
          <w:rFonts w:ascii="XO Thames" w:hAnsi="XO Thames"/>
          <w:color w:val="262E3A"/>
          <w:sz w:val="28"/>
          <w:highlight w:val="white"/>
        </w:rPr>
        <w:t xml:space="preserve"> настоящих Правил.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Согласно п. 65 Правил обучение работников требованиям охраны труда и проверка знания требований охраны труда осуществляются с отрывом от работы.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В соответствии с п. 67 Правил обучение работников требованиям охраны труда заканчивается про</w:t>
      </w:r>
      <w:r>
        <w:rPr>
          <w:rFonts w:ascii="XO Thames" w:hAnsi="XO Thames"/>
          <w:color w:val="262E3A"/>
          <w:sz w:val="28"/>
          <w:highlight w:val="white"/>
        </w:rPr>
        <w:t xml:space="preserve">веркой знания требований охраны труда,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требования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к организации которой установлены положениями раздела VII настоящих Правил. Результаты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проверки знания требований охраны труда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после обучения требованиям охраны труда оформляются в соответствии с пунктами 9</w:t>
      </w:r>
      <w:r>
        <w:rPr>
          <w:rFonts w:ascii="XO Thames" w:hAnsi="XO Thames"/>
          <w:color w:val="262E3A"/>
          <w:sz w:val="28"/>
          <w:highlight w:val="white"/>
        </w:rPr>
        <w:t>1 - 93 настоящих Правил.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Согласно п. 68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Правил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знаний, усвоенных и приобр</w:t>
      </w:r>
      <w:r>
        <w:rPr>
          <w:rFonts w:ascii="XO Thames" w:hAnsi="XO Thames"/>
          <w:color w:val="262E3A"/>
          <w:sz w:val="28"/>
          <w:highlight w:val="white"/>
        </w:rPr>
        <w:t>етенных работником при инструктаже по охране труда и обучении по охране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В соответствии с п. 69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Правил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форма проведения проверки знания требований охраны труда работников при инструктаже по охране труда определяется локальными нормативными актами раб</w:t>
      </w:r>
      <w:r>
        <w:rPr>
          <w:rFonts w:ascii="XO Thames" w:hAnsi="XO Thames"/>
          <w:color w:val="262E3A"/>
          <w:sz w:val="28"/>
          <w:highlight w:val="white"/>
        </w:rPr>
        <w:t>отодателя.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Согласно п. 70 Правил плановое и внеплановое обучение по охране труда завершается соответствующей проверкой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знания требований охраны труда работников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>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>В соответствии с п. 71 Правил плановая (внеплановая) проверка знания требований охраны труда р</w:t>
      </w:r>
      <w:r>
        <w:rPr>
          <w:rFonts w:ascii="XO Thames" w:hAnsi="XO Thames"/>
          <w:color w:val="262E3A"/>
          <w:sz w:val="28"/>
          <w:highlight w:val="white"/>
        </w:rPr>
        <w:t xml:space="preserve">аботников после прохождения обучения требованиям охраны труда, обучения по оказанию первой помощи пострадавшим, обучения по использованию (применению) средств индивидуальной защиты может проводиться как в организации или у индивидуального предпринимателя, </w:t>
      </w:r>
      <w:r>
        <w:rPr>
          <w:rFonts w:ascii="XO Thames" w:hAnsi="XO Thames"/>
          <w:color w:val="262E3A"/>
          <w:sz w:val="28"/>
          <w:highlight w:val="white"/>
        </w:rPr>
        <w:t>оказывающих услуги по обучению работодателей и работников вопросам охраны труда, так и у работодателя.</w:t>
      </w:r>
      <w:proofErr w:type="gramEnd"/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>Согласно п. 72 Правил для проведения проверки знания требований охраны труда работников после прохождения обучения по вопросам оказания первой помощи пос</w:t>
      </w:r>
      <w:r>
        <w:rPr>
          <w:rFonts w:ascii="XO Thames" w:hAnsi="XO Thames"/>
          <w:color w:val="262E3A"/>
          <w:sz w:val="28"/>
          <w:highlight w:val="white"/>
        </w:rPr>
        <w:t>традавшим, по вопросам использования (применения) средств индивидуальной защиты, в организации или у индивидуального предпринимателя, оказывающих услуги по обучению работодателей и работников вопросам охраны труда, у работодателя создаются комиссии по пров</w:t>
      </w:r>
      <w:r>
        <w:rPr>
          <w:rFonts w:ascii="XO Thames" w:hAnsi="XO Thames"/>
          <w:color w:val="262E3A"/>
          <w:sz w:val="28"/>
          <w:highlight w:val="white"/>
        </w:rPr>
        <w:t>ерке знания требований охраны труда работников в составе не менее 3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человек - председателя, заместителя (заместителей) председателя (при необходимости) и членов комиссии.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В соответствии с п. 79 Правил работник, показавший в рамках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проверки знания требовани</w:t>
      </w:r>
      <w:r>
        <w:rPr>
          <w:rFonts w:ascii="XO Thames" w:hAnsi="XO Thames"/>
          <w:color w:val="262E3A"/>
          <w:sz w:val="28"/>
          <w:highlight w:val="white"/>
        </w:rPr>
        <w:t>й охраны труда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неудовлетворительные знания,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</w:t>
      </w:r>
      <w:r>
        <w:rPr>
          <w:rFonts w:ascii="XO Thames" w:hAnsi="XO Thames"/>
          <w:color w:val="262E3A"/>
          <w:sz w:val="28"/>
          <w:highlight w:val="white"/>
        </w:rPr>
        <w:t>требований охраны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lastRenderedPageBreak/>
        <w:t xml:space="preserve">Согласно п. 88 Правил порядок регистрации проведенного инструктажа по охране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труда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и форма его документирования утверждаются работодателем.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proofErr w:type="gramStart"/>
      <w:r>
        <w:rPr>
          <w:rFonts w:ascii="XO Thames" w:hAnsi="XO Thames"/>
          <w:color w:val="262E3A"/>
          <w:sz w:val="28"/>
          <w:highlight w:val="white"/>
        </w:rPr>
        <w:t>В соответствии с п. 91 Правил результаты проверки знания требований охраны труда работников</w:t>
      </w:r>
      <w:r>
        <w:rPr>
          <w:rFonts w:ascii="XO Thames" w:hAnsi="XO Thames"/>
          <w:color w:val="262E3A"/>
          <w:sz w:val="28"/>
          <w:highlight w:val="white"/>
        </w:rPr>
        <w:t xml:space="preserve"> после завершения обучения требованиям охраны труда, обучения по оказанию первой помощи пострадавшим, обучения по использованию (применению) средств индивидуальной защиты в организации или у индивидуального предпринимателя, оказывающих услуги по обучению р</w:t>
      </w:r>
      <w:r>
        <w:rPr>
          <w:rFonts w:ascii="XO Thames" w:hAnsi="XO Thames"/>
          <w:color w:val="262E3A"/>
          <w:sz w:val="28"/>
          <w:highlight w:val="white"/>
        </w:rPr>
        <w:t>аботодателей и работников вопросам охраны труда, оформляются протоколом проверки знания требований охраны труда.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Допускается оформление единого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протокола проверки знания требований охраны труда работников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в случае, если обучение по оказанию первой помощи п</w:t>
      </w:r>
      <w:r>
        <w:rPr>
          <w:rFonts w:ascii="XO Thames" w:hAnsi="XO Thames"/>
          <w:color w:val="262E3A"/>
          <w:sz w:val="28"/>
          <w:highlight w:val="white"/>
        </w:rPr>
        <w:t xml:space="preserve">острадавшим и обучение по использованию (применению) средств индивидуальной защиты проводятся в рамках обучения требованиям охраны труда. Протокол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проверки знания требований охраны труда работников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может быть оформлен на бумажном носителе или в электронном</w:t>
      </w:r>
      <w:r>
        <w:rPr>
          <w:rFonts w:ascii="XO Thames" w:hAnsi="XO Thames"/>
          <w:color w:val="262E3A"/>
          <w:sz w:val="28"/>
          <w:highlight w:val="white"/>
        </w:rPr>
        <w:t xml:space="preserve"> виде и является свидетельством того, что работник прошел соответствующее обучение по охране труда.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Согласно п. 96 Правил работодатель, проводящий обучение работников требованиям охраны труда,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обучение по оказанию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первой помощи пострадавшим, обучение по ис</w:t>
      </w:r>
      <w:r>
        <w:rPr>
          <w:rFonts w:ascii="XO Thames" w:hAnsi="XO Thames"/>
          <w:color w:val="262E3A"/>
          <w:sz w:val="28"/>
          <w:highlight w:val="white"/>
        </w:rPr>
        <w:t>пользованию (применению) средств индивидуальной защиты, должен иметь: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а) материально-техническую базу в виде мест обучения работников или учебных помещений, а также оборудования, технических средств обучения для осуществления процесса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обучения по охране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тр</w:t>
      </w:r>
      <w:r>
        <w:rPr>
          <w:rFonts w:ascii="XO Thames" w:hAnsi="XO Thames"/>
          <w:color w:val="262E3A"/>
          <w:sz w:val="28"/>
          <w:highlight w:val="white"/>
        </w:rPr>
        <w:t>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б) учебно-методическую базу в виде программ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обучения по охране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труда и учебных материалов для каждой программы обучения по охране труда;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в) не менее 2 лиц, проводящих 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обучение по охране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 xml:space="preserve"> труда, в штате организации или специалистов, привлекаемых по </w:t>
      </w:r>
      <w:r>
        <w:rPr>
          <w:rFonts w:ascii="XO Thames" w:hAnsi="XO Thames"/>
          <w:color w:val="262E3A"/>
          <w:sz w:val="28"/>
          <w:highlight w:val="white"/>
        </w:rPr>
        <w:t>договорам гражданско-правового характера;</w:t>
      </w:r>
    </w:p>
    <w:p w:rsidR="00456373" w:rsidRDefault="008571AF">
      <w:pPr>
        <w:spacing w:after="150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>г) комиссию по проверке знания требований охраны труда, сформированную в соответствии с положениями раздела VII настоящих Правил.</w:t>
      </w:r>
    </w:p>
    <w:p w:rsidR="00456373" w:rsidRDefault="00456373">
      <w:pPr>
        <w:spacing w:after="150"/>
        <w:ind w:firstLine="567"/>
        <w:jc w:val="both"/>
        <w:rPr>
          <w:rFonts w:ascii="XO Thames" w:hAnsi="XO Thames"/>
          <w:color w:val="262E3A"/>
          <w:sz w:val="28"/>
          <w:highlight w:val="white"/>
        </w:rPr>
      </w:pPr>
    </w:p>
    <w:p w:rsidR="00456373" w:rsidRDefault="00456373">
      <w:pPr>
        <w:spacing w:after="150"/>
        <w:ind w:firstLine="567"/>
        <w:jc w:val="both"/>
        <w:rPr>
          <w:rFonts w:ascii="XO Thames" w:hAnsi="XO Thames"/>
          <w:color w:val="262E3A"/>
          <w:sz w:val="28"/>
          <w:highlight w:val="white"/>
        </w:rPr>
      </w:pPr>
    </w:p>
    <w:p w:rsidR="00456373" w:rsidRDefault="008571AF">
      <w:pPr>
        <w:spacing w:after="150"/>
        <w:ind w:firstLine="567"/>
        <w:jc w:val="both"/>
        <w:rPr>
          <w:rFonts w:ascii="XO Thames" w:hAnsi="XO Thames"/>
          <w:color w:val="262E3A"/>
          <w:sz w:val="28"/>
          <w:highlight w:val="white"/>
        </w:rPr>
      </w:pPr>
      <w:r>
        <w:rPr>
          <w:rFonts w:ascii="XO Thames" w:hAnsi="XO Thames"/>
          <w:color w:val="262E3A"/>
          <w:sz w:val="28"/>
          <w:highlight w:val="white"/>
        </w:rPr>
        <w:t xml:space="preserve">Источник: </w:t>
      </w:r>
      <w:proofErr w:type="spellStart"/>
      <w:r>
        <w:rPr>
          <w:rFonts w:ascii="XO Thames" w:hAnsi="XO Thames"/>
          <w:color w:val="262E3A"/>
          <w:sz w:val="28"/>
          <w:highlight w:val="white"/>
        </w:rPr>
        <w:t>Онлайнинспекция</w:t>
      </w:r>
      <w:proofErr w:type="gramStart"/>
      <w:r>
        <w:rPr>
          <w:rFonts w:ascii="XO Thames" w:hAnsi="XO Thames"/>
          <w:color w:val="262E3A"/>
          <w:sz w:val="28"/>
          <w:highlight w:val="white"/>
        </w:rPr>
        <w:t>.Р</w:t>
      </w:r>
      <w:proofErr w:type="gramEnd"/>
      <w:r>
        <w:rPr>
          <w:rFonts w:ascii="XO Thames" w:hAnsi="XO Thames"/>
          <w:color w:val="262E3A"/>
          <w:sz w:val="28"/>
          <w:highlight w:val="white"/>
        </w:rPr>
        <w:t>Ф</w:t>
      </w:r>
      <w:proofErr w:type="spellEnd"/>
    </w:p>
    <w:p w:rsidR="00456373" w:rsidRDefault="00456373">
      <w:pPr>
        <w:spacing w:after="150"/>
        <w:ind w:firstLine="567"/>
        <w:jc w:val="both"/>
        <w:rPr>
          <w:rFonts w:ascii="XO Thames" w:hAnsi="XO Thames"/>
          <w:color w:val="262E3A"/>
          <w:sz w:val="28"/>
          <w:highlight w:val="white"/>
        </w:rPr>
      </w:pPr>
    </w:p>
    <w:p w:rsidR="00456373" w:rsidRDefault="00456373">
      <w:pPr>
        <w:spacing w:after="150"/>
        <w:ind w:firstLine="567"/>
        <w:jc w:val="both"/>
        <w:rPr>
          <w:rFonts w:ascii="XO Thames" w:hAnsi="XO Thames"/>
          <w:color w:val="262E3A"/>
          <w:sz w:val="28"/>
          <w:highlight w:val="white"/>
        </w:rPr>
      </w:pPr>
    </w:p>
    <w:sectPr w:rsidR="00456373">
      <w:pgSz w:w="11908" w:h="16848"/>
      <w:pgMar w:top="851" w:right="850" w:bottom="69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2329C"/>
    <w:multiLevelType w:val="multilevel"/>
    <w:tmpl w:val="A3B84CC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56373"/>
    <w:rsid w:val="00456373"/>
    <w:rsid w:val="0085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next w:val="a"/>
    <w:link w:val="11"/>
    <w:uiPriority w:val="9"/>
    <w:qFormat/>
    <w:pPr>
      <w:numPr>
        <w:numId w:val="1"/>
      </w:num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0">
    <w:name w:val="Колонтитул_0"/>
    <w:link w:val="00"/>
    <w:pPr>
      <w:jc w:val="both"/>
    </w:pPr>
    <w:rPr>
      <w:rFonts w:ascii="XO Thames" w:hAnsi="XO Thames"/>
    </w:rPr>
  </w:style>
  <w:style w:type="character" w:customStyle="1" w:styleId="00">
    <w:name w:val="Колонтитул_0"/>
    <w:link w:val="0"/>
    <w:rPr>
      <w:rFonts w:ascii="XO Thames" w:hAnsi="XO Thames"/>
      <w:color w:val="000000"/>
      <w:sz w:val="20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paragraph" w:customStyle="1" w:styleId="12">
    <w:name w:val="Основной шрифт абзаца1"/>
    <w:link w:val="a3"/>
  </w:style>
  <w:style w:type="paragraph" w:styleId="a3">
    <w:name w:val="header"/>
    <w:link w:val="13"/>
  </w:style>
  <w:style w:type="character" w:customStyle="1" w:styleId="14">
    <w:name w:val="Верхний колонтитул1"/>
    <w:basedOn w:val="10"/>
    <w:rPr>
      <w:rFonts w:ascii="Times New Roman" w:hAnsi="Times New Roman"/>
      <w:color w:val="000000"/>
      <w:sz w:val="24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4">
    <w:name w:val="caption"/>
    <w:link w:val="a5"/>
    <w:rPr>
      <w:i/>
      <w:sz w:val="24"/>
    </w:rPr>
  </w:style>
  <w:style w:type="character" w:customStyle="1" w:styleId="15">
    <w:name w:val="Название объекта1"/>
    <w:basedOn w:val="10"/>
    <w:rPr>
      <w:rFonts w:ascii="Times New Roman" w:hAnsi="Times New Roman"/>
      <w:i/>
      <w:color w:val="000000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Endnote">
    <w:name w:val="Endnote"/>
    <w:link w:val="Endnote0"/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1"/>
    <w:rPr>
      <w:rFonts w:ascii="XO Thames" w:hAnsi="XO Thames"/>
      <w:b/>
      <w:color w:val="000000"/>
      <w:sz w:val="26"/>
    </w:rPr>
  </w:style>
  <w:style w:type="paragraph" w:customStyle="1" w:styleId="16">
    <w:name w:val="Текст выноски1"/>
    <w:link w:val="17"/>
    <w:rPr>
      <w:rFonts w:ascii="Tahoma" w:hAnsi="Tahoma"/>
      <w:sz w:val="16"/>
    </w:rPr>
  </w:style>
  <w:style w:type="character" w:customStyle="1" w:styleId="17">
    <w:name w:val="Текст выноски1"/>
    <w:link w:val="16"/>
    <w:rPr>
      <w:rFonts w:ascii="Tahoma" w:hAnsi="Tahoma"/>
      <w:sz w:val="16"/>
    </w:rPr>
  </w:style>
  <w:style w:type="paragraph" w:customStyle="1" w:styleId="Endnote00">
    <w:name w:val="Endnote_0"/>
    <w:link w:val="Endnote01"/>
    <w:pPr>
      <w:ind w:firstLine="851"/>
      <w:jc w:val="both"/>
    </w:pPr>
    <w:rPr>
      <w:rFonts w:ascii="XO Thames" w:hAnsi="XO Thames"/>
      <w:sz w:val="22"/>
    </w:rPr>
  </w:style>
  <w:style w:type="character" w:customStyle="1" w:styleId="Endnote01">
    <w:name w:val="Endnote_0"/>
    <w:link w:val="Endnote00"/>
    <w:rPr>
      <w:rFonts w:ascii="XO Thames" w:hAnsi="XO Thames"/>
      <w:color w:val="000000"/>
      <w:sz w:val="22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8">
    <w:name w:val="Подзаголовок1"/>
    <w:rPr>
      <w:rFonts w:ascii="XO Thames" w:hAnsi="XO Thames"/>
      <w:i/>
      <w:sz w:val="24"/>
    </w:rPr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0"/>
    <w:link w:val="19"/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ParagraphFont1">
    <w:name w:val="Default Paragraph Font_1"/>
    <w:link w:val="DefaultParagraphFont10"/>
  </w:style>
  <w:style w:type="character" w:customStyle="1" w:styleId="DefaultParagraphFont10">
    <w:name w:val="Default Paragraph Font_1"/>
    <w:link w:val="DefaultParagraphFont1"/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0"/>
    <w:link w:val="a8"/>
    <w:rPr>
      <w:rFonts w:ascii="Times New Roman" w:hAnsi="Times New Roman"/>
      <w:color w:val="000000"/>
      <w:sz w:val="24"/>
    </w:rPr>
  </w:style>
  <w:style w:type="paragraph" w:customStyle="1" w:styleId="01">
    <w:name w:val="Верхний колонтитул Знак_0"/>
    <w:link w:val="02"/>
    <w:rPr>
      <w:sz w:val="24"/>
    </w:rPr>
  </w:style>
  <w:style w:type="character" w:customStyle="1" w:styleId="02">
    <w:name w:val="Верхний колонтитул Знак_0"/>
    <w:link w:val="01"/>
    <w:rPr>
      <w:rFonts w:ascii="Times New Roman" w:hAnsi="Times New Roman"/>
      <w:color w:val="000000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z w:val="2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  <w:rPr>
      <w:rFonts w:ascii="Times New Roman" w:hAnsi="Times New Roman"/>
      <w:color w:val="000000"/>
      <w:sz w:val="20"/>
    </w:rPr>
  </w:style>
  <w:style w:type="paragraph" w:customStyle="1" w:styleId="aa">
    <w:name w:val="Заголовок"/>
    <w:link w:val="ab"/>
    <w:rPr>
      <w:rFonts w:ascii="Liberation Sans" w:hAnsi="Liberation Sans"/>
      <w:sz w:val="28"/>
    </w:rPr>
  </w:style>
  <w:style w:type="character" w:customStyle="1" w:styleId="ab">
    <w:name w:val="Заголовок"/>
    <w:link w:val="aa"/>
    <w:rPr>
      <w:rFonts w:ascii="Liberation Sans" w:hAnsi="Liberation Sans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footer"/>
    <w:link w:val="1b"/>
  </w:style>
  <w:style w:type="character" w:customStyle="1" w:styleId="1c">
    <w:name w:val="Нижний колонтитул1"/>
    <w:basedOn w:val="10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"/>
    <w:rPr>
      <w:rFonts w:ascii="XO Thames" w:hAnsi="XO Thames"/>
      <w:b/>
      <w:color w:val="000000"/>
      <w:sz w:val="32"/>
    </w:rPr>
  </w:style>
  <w:style w:type="paragraph" w:customStyle="1" w:styleId="03">
    <w:name w:val="Нижний колонтитул Знак_0"/>
    <w:link w:val="04"/>
    <w:rPr>
      <w:sz w:val="24"/>
    </w:rPr>
  </w:style>
  <w:style w:type="character" w:customStyle="1" w:styleId="04">
    <w:name w:val="Нижний колонтитул Знак_0"/>
    <w:link w:val="03"/>
    <w:rPr>
      <w:rFonts w:ascii="Times New Roman" w:hAnsi="Times New Roman"/>
      <w:color w:val="000000"/>
      <w:sz w:val="24"/>
    </w:rPr>
  </w:style>
  <w:style w:type="paragraph" w:customStyle="1" w:styleId="1d">
    <w:name w:val="Гиперссылка1"/>
    <w:link w:val="ad"/>
    <w:rPr>
      <w:color w:val="0000FF"/>
      <w:u w:val="single"/>
    </w:rPr>
  </w:style>
  <w:style w:type="character" w:styleId="ad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z w:val="28"/>
    </w:rPr>
  </w:style>
  <w:style w:type="paragraph" w:customStyle="1" w:styleId="ae">
    <w:name w:val="Заголовок таблицы"/>
    <w:link w:val="af"/>
    <w:rPr>
      <w:b/>
    </w:rPr>
  </w:style>
  <w:style w:type="character" w:customStyle="1" w:styleId="af">
    <w:name w:val="Заголовок таблицы"/>
    <w:link w:val="ae"/>
    <w:rPr>
      <w:b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color w:val="000000"/>
      <w:sz w:val="16"/>
    </w:rPr>
  </w:style>
  <w:style w:type="character" w:customStyle="1" w:styleId="23">
    <w:name w:val="Название объекта2"/>
    <w:rPr>
      <w:rFonts w:ascii="XO Thames" w:hAnsi="XO Thames"/>
      <w:b/>
      <w:caps/>
      <w:color w:val="000000"/>
      <w:sz w:val="40"/>
    </w:rPr>
  </w:style>
  <w:style w:type="character" w:customStyle="1" w:styleId="410">
    <w:name w:val="Заголовок 41"/>
    <w:rPr>
      <w:rFonts w:ascii="XO Thames" w:hAnsi="XO Thames"/>
      <w:b/>
      <w:color w:val="00000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2">
    <w:name w:val="Содержимое таблицы"/>
    <w:link w:val="af3"/>
  </w:style>
  <w:style w:type="character" w:customStyle="1" w:styleId="af3">
    <w:name w:val="Содержимое таблицы"/>
    <w:link w:val="af2"/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af4">
    <w:name w:val="Верхний колонтитул Знак"/>
    <w:link w:val="af5"/>
    <w:rPr>
      <w:sz w:val="24"/>
    </w:rPr>
  </w:style>
  <w:style w:type="character" w:customStyle="1" w:styleId="af5">
    <w:name w:val="Верхний колонтитул Знак"/>
    <w:link w:val="af4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24">
    <w:name w:val="Основной шрифт абзаца2"/>
    <w:link w:val="a3"/>
  </w:style>
  <w:style w:type="character" w:customStyle="1" w:styleId="13">
    <w:name w:val="Верхний колонтитул Знак1"/>
    <w:link w:val="a3"/>
  </w:style>
  <w:style w:type="paragraph" w:customStyle="1" w:styleId="Footnote00">
    <w:name w:val="Footnote_0"/>
    <w:link w:val="Footnote01"/>
    <w:pPr>
      <w:ind w:firstLine="851"/>
      <w:jc w:val="both"/>
    </w:pPr>
    <w:rPr>
      <w:rFonts w:ascii="XO Thames" w:hAnsi="XO Thames"/>
      <w:sz w:val="22"/>
    </w:rPr>
  </w:style>
  <w:style w:type="character" w:customStyle="1" w:styleId="Footnote01">
    <w:name w:val="Footnote_0"/>
    <w:link w:val="Footnote00"/>
    <w:rPr>
      <w:rFonts w:ascii="XO Thames" w:hAnsi="XO Thames"/>
      <w:color w:val="000000"/>
      <w:sz w:val="22"/>
    </w:rPr>
  </w:style>
  <w:style w:type="paragraph" w:customStyle="1" w:styleId="af6">
    <w:name w:val="Колонтитул"/>
    <w:link w:val="af7"/>
  </w:style>
  <w:style w:type="character" w:customStyle="1" w:styleId="af7">
    <w:name w:val="Колонтитул"/>
    <w:link w:val="af6"/>
  </w:style>
  <w:style w:type="paragraph" w:customStyle="1" w:styleId="25">
    <w:name w:val="Указатель2"/>
    <w:link w:val="26"/>
  </w:style>
  <w:style w:type="character" w:customStyle="1" w:styleId="26">
    <w:name w:val="Указатель2"/>
    <w:link w:val="2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z w:val="20"/>
      <w:u w:val="single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  <w:rPr>
      <w:rFonts w:ascii="Times New Roman" w:hAnsi="Times New Roman"/>
      <w:color w:val="000000"/>
      <w:sz w:val="20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z w:val="28"/>
    </w:rPr>
  </w:style>
  <w:style w:type="paragraph" w:customStyle="1" w:styleId="caption0">
    <w:name w:val="caption_0"/>
    <w:basedOn w:val="a"/>
    <w:link w:val="caption00"/>
    <w:pPr>
      <w:spacing w:before="120" w:after="120"/>
    </w:pPr>
    <w:rPr>
      <w:i/>
    </w:rPr>
  </w:style>
  <w:style w:type="character" w:customStyle="1" w:styleId="caption00">
    <w:name w:val="caption_0"/>
    <w:basedOn w:val="10"/>
    <w:link w:val="caption0"/>
    <w:rPr>
      <w:rFonts w:ascii="Times New Roman" w:hAnsi="Times New Roman"/>
      <w:i/>
      <w:color w:val="000000"/>
      <w:sz w:val="24"/>
    </w:rPr>
  </w:style>
  <w:style w:type="paragraph" w:styleId="af8">
    <w:name w:val="Body Text"/>
    <w:basedOn w:val="a"/>
    <w:link w:val="af9"/>
    <w:pPr>
      <w:spacing w:after="140" w:line="276" w:lineRule="auto"/>
    </w:pPr>
  </w:style>
  <w:style w:type="character" w:customStyle="1" w:styleId="af9">
    <w:name w:val="Основной текст Знак"/>
    <w:basedOn w:val="10"/>
    <w:link w:val="af8"/>
    <w:rPr>
      <w:rFonts w:ascii="Times New Roman" w:hAnsi="Times New Roman"/>
      <w:color w:val="000000"/>
      <w:sz w:val="24"/>
    </w:rPr>
  </w:style>
  <w:style w:type="character" w:customStyle="1" w:styleId="a5">
    <w:name w:val="Название объекта Знак"/>
    <w:link w:val="a4"/>
    <w:rPr>
      <w:i/>
      <w:sz w:val="24"/>
    </w:rPr>
  </w:style>
  <w:style w:type="paragraph" w:customStyle="1" w:styleId="05">
    <w:name w:val="Заголовок таблицы_0"/>
    <w:basedOn w:val="06"/>
    <w:link w:val="07"/>
    <w:pPr>
      <w:jc w:val="center"/>
    </w:pPr>
    <w:rPr>
      <w:b/>
    </w:rPr>
  </w:style>
  <w:style w:type="character" w:customStyle="1" w:styleId="07">
    <w:name w:val="Заголовок таблицы_0"/>
    <w:basedOn w:val="08"/>
    <w:link w:val="05"/>
    <w:rPr>
      <w:rFonts w:ascii="Times New Roman" w:hAnsi="Times New Roman"/>
      <w:b/>
      <w:color w:val="000000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character" w:customStyle="1" w:styleId="a7">
    <w:name w:val="Подзаголовок Знак"/>
    <w:link w:val="a6"/>
    <w:rPr>
      <w:rFonts w:ascii="XO Thames" w:hAnsi="XO Thames"/>
      <w:i/>
      <w:color w:val="000000"/>
      <w:sz w:val="24"/>
    </w:rPr>
  </w:style>
  <w:style w:type="paragraph" w:customStyle="1" w:styleId="09">
    <w:name w:val="Заголовок_0"/>
    <w:basedOn w:val="a"/>
    <w:next w:val="af8"/>
    <w:link w:val="0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0a">
    <w:name w:val="Заголовок_0"/>
    <w:basedOn w:val="10"/>
    <w:link w:val="09"/>
    <w:rPr>
      <w:rFonts w:ascii="Liberation Sans" w:hAnsi="Liberation Sans"/>
      <w:color w:val="00000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afa">
    <w:name w:val="List"/>
    <w:basedOn w:val="Textbody"/>
    <w:link w:val="afb"/>
  </w:style>
  <w:style w:type="character" w:customStyle="1" w:styleId="1f2">
    <w:name w:val="Список1"/>
    <w:basedOn w:val="af9"/>
    <w:rPr>
      <w:rFonts w:ascii="Times New Roman" w:hAnsi="Times New Roman"/>
      <w:color w:val="000000"/>
      <w:sz w:val="24"/>
    </w:rPr>
  </w:style>
  <w:style w:type="paragraph" w:styleId="afc">
    <w:name w:val="Title"/>
    <w:link w:val="afd"/>
    <w:uiPriority w:val="10"/>
    <w:qFormat/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e">
    <w:name w:val="Нижний колонтитул Знак"/>
    <w:link w:val="aff"/>
    <w:rPr>
      <w:sz w:val="24"/>
    </w:rPr>
  </w:style>
  <w:style w:type="character" w:customStyle="1" w:styleId="aff">
    <w:name w:val="Нижний колонтитул Знак"/>
    <w:link w:val="afe"/>
    <w:rPr>
      <w:sz w:val="24"/>
    </w:rPr>
  </w:style>
  <w:style w:type="character" w:customStyle="1" w:styleId="afb">
    <w:name w:val="Список Знак"/>
    <w:basedOn w:val="Textbody0"/>
    <w:link w:val="afa"/>
  </w:style>
  <w:style w:type="character" w:customStyle="1" w:styleId="210">
    <w:name w:val="Заголовок 21"/>
    <w:rPr>
      <w:rFonts w:ascii="XO Thames" w:hAnsi="XO Thames"/>
      <w:b/>
      <w:color w:val="000000"/>
      <w:sz w:val="28"/>
    </w:rPr>
  </w:style>
  <w:style w:type="character" w:customStyle="1" w:styleId="1b">
    <w:name w:val="Нижний колонтитул Знак1"/>
    <w:link w:val="a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06">
    <w:name w:val="Содержимое таблицы_0"/>
    <w:basedOn w:val="a"/>
    <w:link w:val="08"/>
    <w:pPr>
      <w:widowControl w:val="0"/>
    </w:pPr>
  </w:style>
  <w:style w:type="character" w:customStyle="1" w:styleId="08">
    <w:name w:val="Содержимое таблицы_0"/>
    <w:basedOn w:val="10"/>
    <w:link w:val="06"/>
    <w:rPr>
      <w:rFonts w:ascii="Times New Roman" w:hAnsi="Times New Roman"/>
      <w:color w:val="000000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next w:val="a"/>
    <w:link w:val="11"/>
    <w:uiPriority w:val="9"/>
    <w:qFormat/>
    <w:pPr>
      <w:numPr>
        <w:numId w:val="1"/>
      </w:num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0">
    <w:name w:val="Колонтитул_0"/>
    <w:link w:val="00"/>
    <w:pPr>
      <w:jc w:val="both"/>
    </w:pPr>
    <w:rPr>
      <w:rFonts w:ascii="XO Thames" w:hAnsi="XO Thames"/>
    </w:rPr>
  </w:style>
  <w:style w:type="character" w:customStyle="1" w:styleId="00">
    <w:name w:val="Колонтитул_0"/>
    <w:link w:val="0"/>
    <w:rPr>
      <w:rFonts w:ascii="XO Thames" w:hAnsi="XO Thames"/>
      <w:color w:val="000000"/>
      <w:sz w:val="20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paragraph" w:customStyle="1" w:styleId="12">
    <w:name w:val="Основной шрифт абзаца1"/>
    <w:link w:val="a3"/>
  </w:style>
  <w:style w:type="paragraph" w:styleId="a3">
    <w:name w:val="header"/>
    <w:link w:val="13"/>
  </w:style>
  <w:style w:type="character" w:customStyle="1" w:styleId="14">
    <w:name w:val="Верхний колонтитул1"/>
    <w:basedOn w:val="10"/>
    <w:rPr>
      <w:rFonts w:ascii="Times New Roman" w:hAnsi="Times New Roman"/>
      <w:color w:val="000000"/>
      <w:sz w:val="24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4">
    <w:name w:val="caption"/>
    <w:link w:val="a5"/>
    <w:rPr>
      <w:i/>
      <w:sz w:val="24"/>
    </w:rPr>
  </w:style>
  <w:style w:type="character" w:customStyle="1" w:styleId="15">
    <w:name w:val="Название объекта1"/>
    <w:basedOn w:val="10"/>
    <w:rPr>
      <w:rFonts w:ascii="Times New Roman" w:hAnsi="Times New Roman"/>
      <w:i/>
      <w:color w:val="000000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Endnote">
    <w:name w:val="Endnote"/>
    <w:link w:val="Endnote0"/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1"/>
    <w:rPr>
      <w:rFonts w:ascii="XO Thames" w:hAnsi="XO Thames"/>
      <w:b/>
      <w:color w:val="000000"/>
      <w:sz w:val="26"/>
    </w:rPr>
  </w:style>
  <w:style w:type="paragraph" w:customStyle="1" w:styleId="16">
    <w:name w:val="Текст выноски1"/>
    <w:link w:val="17"/>
    <w:rPr>
      <w:rFonts w:ascii="Tahoma" w:hAnsi="Tahoma"/>
      <w:sz w:val="16"/>
    </w:rPr>
  </w:style>
  <w:style w:type="character" w:customStyle="1" w:styleId="17">
    <w:name w:val="Текст выноски1"/>
    <w:link w:val="16"/>
    <w:rPr>
      <w:rFonts w:ascii="Tahoma" w:hAnsi="Tahoma"/>
      <w:sz w:val="16"/>
    </w:rPr>
  </w:style>
  <w:style w:type="paragraph" w:customStyle="1" w:styleId="Endnote00">
    <w:name w:val="Endnote_0"/>
    <w:link w:val="Endnote01"/>
    <w:pPr>
      <w:ind w:firstLine="851"/>
      <w:jc w:val="both"/>
    </w:pPr>
    <w:rPr>
      <w:rFonts w:ascii="XO Thames" w:hAnsi="XO Thames"/>
      <w:sz w:val="22"/>
    </w:rPr>
  </w:style>
  <w:style w:type="character" w:customStyle="1" w:styleId="Endnote01">
    <w:name w:val="Endnote_0"/>
    <w:link w:val="Endnote00"/>
    <w:rPr>
      <w:rFonts w:ascii="XO Thames" w:hAnsi="XO Thames"/>
      <w:color w:val="000000"/>
      <w:sz w:val="22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8">
    <w:name w:val="Подзаголовок1"/>
    <w:rPr>
      <w:rFonts w:ascii="XO Thames" w:hAnsi="XO Thames"/>
      <w:i/>
      <w:sz w:val="24"/>
    </w:rPr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0"/>
    <w:link w:val="19"/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ParagraphFont1">
    <w:name w:val="Default Paragraph Font_1"/>
    <w:link w:val="DefaultParagraphFont10"/>
  </w:style>
  <w:style w:type="character" w:customStyle="1" w:styleId="DefaultParagraphFont10">
    <w:name w:val="Default Paragraph Font_1"/>
    <w:link w:val="DefaultParagraphFont1"/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0"/>
    <w:link w:val="a8"/>
    <w:rPr>
      <w:rFonts w:ascii="Times New Roman" w:hAnsi="Times New Roman"/>
      <w:color w:val="000000"/>
      <w:sz w:val="24"/>
    </w:rPr>
  </w:style>
  <w:style w:type="paragraph" w:customStyle="1" w:styleId="01">
    <w:name w:val="Верхний колонтитул Знак_0"/>
    <w:link w:val="02"/>
    <w:rPr>
      <w:sz w:val="24"/>
    </w:rPr>
  </w:style>
  <w:style w:type="character" w:customStyle="1" w:styleId="02">
    <w:name w:val="Верхний колонтитул Знак_0"/>
    <w:link w:val="01"/>
    <w:rPr>
      <w:rFonts w:ascii="Times New Roman" w:hAnsi="Times New Roman"/>
      <w:color w:val="000000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z w:val="2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  <w:rPr>
      <w:rFonts w:ascii="Times New Roman" w:hAnsi="Times New Roman"/>
      <w:color w:val="000000"/>
      <w:sz w:val="20"/>
    </w:rPr>
  </w:style>
  <w:style w:type="paragraph" w:customStyle="1" w:styleId="aa">
    <w:name w:val="Заголовок"/>
    <w:link w:val="ab"/>
    <w:rPr>
      <w:rFonts w:ascii="Liberation Sans" w:hAnsi="Liberation Sans"/>
      <w:sz w:val="28"/>
    </w:rPr>
  </w:style>
  <w:style w:type="character" w:customStyle="1" w:styleId="ab">
    <w:name w:val="Заголовок"/>
    <w:link w:val="aa"/>
    <w:rPr>
      <w:rFonts w:ascii="Liberation Sans" w:hAnsi="Liberation Sans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footer"/>
    <w:link w:val="1b"/>
  </w:style>
  <w:style w:type="character" w:customStyle="1" w:styleId="1c">
    <w:name w:val="Нижний колонтитул1"/>
    <w:basedOn w:val="10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"/>
    <w:rPr>
      <w:rFonts w:ascii="XO Thames" w:hAnsi="XO Thames"/>
      <w:b/>
      <w:color w:val="000000"/>
      <w:sz w:val="32"/>
    </w:rPr>
  </w:style>
  <w:style w:type="paragraph" w:customStyle="1" w:styleId="03">
    <w:name w:val="Нижний колонтитул Знак_0"/>
    <w:link w:val="04"/>
    <w:rPr>
      <w:sz w:val="24"/>
    </w:rPr>
  </w:style>
  <w:style w:type="character" w:customStyle="1" w:styleId="04">
    <w:name w:val="Нижний колонтитул Знак_0"/>
    <w:link w:val="03"/>
    <w:rPr>
      <w:rFonts w:ascii="Times New Roman" w:hAnsi="Times New Roman"/>
      <w:color w:val="000000"/>
      <w:sz w:val="24"/>
    </w:rPr>
  </w:style>
  <w:style w:type="paragraph" w:customStyle="1" w:styleId="1d">
    <w:name w:val="Гиперссылка1"/>
    <w:link w:val="ad"/>
    <w:rPr>
      <w:color w:val="0000FF"/>
      <w:u w:val="single"/>
    </w:rPr>
  </w:style>
  <w:style w:type="character" w:styleId="ad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z w:val="28"/>
    </w:rPr>
  </w:style>
  <w:style w:type="paragraph" w:customStyle="1" w:styleId="ae">
    <w:name w:val="Заголовок таблицы"/>
    <w:link w:val="af"/>
    <w:rPr>
      <w:b/>
    </w:rPr>
  </w:style>
  <w:style w:type="character" w:customStyle="1" w:styleId="af">
    <w:name w:val="Заголовок таблицы"/>
    <w:link w:val="ae"/>
    <w:rPr>
      <w:b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color w:val="000000"/>
      <w:sz w:val="16"/>
    </w:rPr>
  </w:style>
  <w:style w:type="character" w:customStyle="1" w:styleId="23">
    <w:name w:val="Название объекта2"/>
    <w:rPr>
      <w:rFonts w:ascii="XO Thames" w:hAnsi="XO Thames"/>
      <w:b/>
      <w:caps/>
      <w:color w:val="000000"/>
      <w:sz w:val="40"/>
    </w:rPr>
  </w:style>
  <w:style w:type="character" w:customStyle="1" w:styleId="410">
    <w:name w:val="Заголовок 41"/>
    <w:rPr>
      <w:rFonts w:ascii="XO Thames" w:hAnsi="XO Thames"/>
      <w:b/>
      <w:color w:val="00000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2">
    <w:name w:val="Содержимое таблицы"/>
    <w:link w:val="af3"/>
  </w:style>
  <w:style w:type="character" w:customStyle="1" w:styleId="af3">
    <w:name w:val="Содержимое таблицы"/>
    <w:link w:val="af2"/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af4">
    <w:name w:val="Верхний колонтитул Знак"/>
    <w:link w:val="af5"/>
    <w:rPr>
      <w:sz w:val="24"/>
    </w:rPr>
  </w:style>
  <w:style w:type="character" w:customStyle="1" w:styleId="af5">
    <w:name w:val="Верхний колонтитул Знак"/>
    <w:link w:val="af4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24">
    <w:name w:val="Основной шрифт абзаца2"/>
    <w:link w:val="a3"/>
  </w:style>
  <w:style w:type="character" w:customStyle="1" w:styleId="13">
    <w:name w:val="Верхний колонтитул Знак1"/>
    <w:link w:val="a3"/>
  </w:style>
  <w:style w:type="paragraph" w:customStyle="1" w:styleId="Footnote00">
    <w:name w:val="Footnote_0"/>
    <w:link w:val="Footnote01"/>
    <w:pPr>
      <w:ind w:firstLine="851"/>
      <w:jc w:val="both"/>
    </w:pPr>
    <w:rPr>
      <w:rFonts w:ascii="XO Thames" w:hAnsi="XO Thames"/>
      <w:sz w:val="22"/>
    </w:rPr>
  </w:style>
  <w:style w:type="character" w:customStyle="1" w:styleId="Footnote01">
    <w:name w:val="Footnote_0"/>
    <w:link w:val="Footnote00"/>
    <w:rPr>
      <w:rFonts w:ascii="XO Thames" w:hAnsi="XO Thames"/>
      <w:color w:val="000000"/>
      <w:sz w:val="22"/>
    </w:rPr>
  </w:style>
  <w:style w:type="paragraph" w:customStyle="1" w:styleId="af6">
    <w:name w:val="Колонтитул"/>
    <w:link w:val="af7"/>
  </w:style>
  <w:style w:type="character" w:customStyle="1" w:styleId="af7">
    <w:name w:val="Колонтитул"/>
    <w:link w:val="af6"/>
  </w:style>
  <w:style w:type="paragraph" w:customStyle="1" w:styleId="25">
    <w:name w:val="Указатель2"/>
    <w:link w:val="26"/>
  </w:style>
  <w:style w:type="character" w:customStyle="1" w:styleId="26">
    <w:name w:val="Указатель2"/>
    <w:link w:val="2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z w:val="20"/>
      <w:u w:val="single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  <w:rPr>
      <w:rFonts w:ascii="Times New Roman" w:hAnsi="Times New Roman"/>
      <w:color w:val="000000"/>
      <w:sz w:val="20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z w:val="28"/>
    </w:rPr>
  </w:style>
  <w:style w:type="paragraph" w:customStyle="1" w:styleId="caption0">
    <w:name w:val="caption_0"/>
    <w:basedOn w:val="a"/>
    <w:link w:val="caption00"/>
    <w:pPr>
      <w:spacing w:before="120" w:after="120"/>
    </w:pPr>
    <w:rPr>
      <w:i/>
    </w:rPr>
  </w:style>
  <w:style w:type="character" w:customStyle="1" w:styleId="caption00">
    <w:name w:val="caption_0"/>
    <w:basedOn w:val="10"/>
    <w:link w:val="caption0"/>
    <w:rPr>
      <w:rFonts w:ascii="Times New Roman" w:hAnsi="Times New Roman"/>
      <w:i/>
      <w:color w:val="000000"/>
      <w:sz w:val="24"/>
    </w:rPr>
  </w:style>
  <w:style w:type="paragraph" w:styleId="af8">
    <w:name w:val="Body Text"/>
    <w:basedOn w:val="a"/>
    <w:link w:val="af9"/>
    <w:pPr>
      <w:spacing w:after="140" w:line="276" w:lineRule="auto"/>
    </w:pPr>
  </w:style>
  <w:style w:type="character" w:customStyle="1" w:styleId="af9">
    <w:name w:val="Основной текст Знак"/>
    <w:basedOn w:val="10"/>
    <w:link w:val="af8"/>
    <w:rPr>
      <w:rFonts w:ascii="Times New Roman" w:hAnsi="Times New Roman"/>
      <w:color w:val="000000"/>
      <w:sz w:val="24"/>
    </w:rPr>
  </w:style>
  <w:style w:type="character" w:customStyle="1" w:styleId="a5">
    <w:name w:val="Название объекта Знак"/>
    <w:link w:val="a4"/>
    <w:rPr>
      <w:i/>
      <w:sz w:val="24"/>
    </w:rPr>
  </w:style>
  <w:style w:type="paragraph" w:customStyle="1" w:styleId="05">
    <w:name w:val="Заголовок таблицы_0"/>
    <w:basedOn w:val="06"/>
    <w:link w:val="07"/>
    <w:pPr>
      <w:jc w:val="center"/>
    </w:pPr>
    <w:rPr>
      <w:b/>
    </w:rPr>
  </w:style>
  <w:style w:type="character" w:customStyle="1" w:styleId="07">
    <w:name w:val="Заголовок таблицы_0"/>
    <w:basedOn w:val="08"/>
    <w:link w:val="05"/>
    <w:rPr>
      <w:rFonts w:ascii="Times New Roman" w:hAnsi="Times New Roman"/>
      <w:b/>
      <w:color w:val="000000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character" w:customStyle="1" w:styleId="a7">
    <w:name w:val="Подзаголовок Знак"/>
    <w:link w:val="a6"/>
    <w:rPr>
      <w:rFonts w:ascii="XO Thames" w:hAnsi="XO Thames"/>
      <w:i/>
      <w:color w:val="000000"/>
      <w:sz w:val="24"/>
    </w:rPr>
  </w:style>
  <w:style w:type="paragraph" w:customStyle="1" w:styleId="09">
    <w:name w:val="Заголовок_0"/>
    <w:basedOn w:val="a"/>
    <w:next w:val="af8"/>
    <w:link w:val="0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0a">
    <w:name w:val="Заголовок_0"/>
    <w:basedOn w:val="10"/>
    <w:link w:val="09"/>
    <w:rPr>
      <w:rFonts w:ascii="Liberation Sans" w:hAnsi="Liberation Sans"/>
      <w:color w:val="00000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afa">
    <w:name w:val="List"/>
    <w:basedOn w:val="Textbody"/>
    <w:link w:val="afb"/>
  </w:style>
  <w:style w:type="character" w:customStyle="1" w:styleId="1f2">
    <w:name w:val="Список1"/>
    <w:basedOn w:val="af9"/>
    <w:rPr>
      <w:rFonts w:ascii="Times New Roman" w:hAnsi="Times New Roman"/>
      <w:color w:val="000000"/>
      <w:sz w:val="24"/>
    </w:rPr>
  </w:style>
  <w:style w:type="paragraph" w:styleId="afc">
    <w:name w:val="Title"/>
    <w:link w:val="afd"/>
    <w:uiPriority w:val="10"/>
    <w:qFormat/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e">
    <w:name w:val="Нижний колонтитул Знак"/>
    <w:link w:val="aff"/>
    <w:rPr>
      <w:sz w:val="24"/>
    </w:rPr>
  </w:style>
  <w:style w:type="character" w:customStyle="1" w:styleId="aff">
    <w:name w:val="Нижний колонтитул Знак"/>
    <w:link w:val="afe"/>
    <w:rPr>
      <w:sz w:val="24"/>
    </w:rPr>
  </w:style>
  <w:style w:type="character" w:customStyle="1" w:styleId="afb">
    <w:name w:val="Список Знак"/>
    <w:basedOn w:val="Textbody0"/>
    <w:link w:val="afa"/>
  </w:style>
  <w:style w:type="character" w:customStyle="1" w:styleId="210">
    <w:name w:val="Заголовок 21"/>
    <w:rPr>
      <w:rFonts w:ascii="XO Thames" w:hAnsi="XO Thames"/>
      <w:b/>
      <w:color w:val="000000"/>
      <w:sz w:val="28"/>
    </w:rPr>
  </w:style>
  <w:style w:type="character" w:customStyle="1" w:styleId="1b">
    <w:name w:val="Нижний колонтитул Знак1"/>
    <w:link w:val="a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06">
    <w:name w:val="Содержимое таблицы_0"/>
    <w:basedOn w:val="a"/>
    <w:link w:val="08"/>
    <w:pPr>
      <w:widowControl w:val="0"/>
    </w:pPr>
  </w:style>
  <w:style w:type="character" w:customStyle="1" w:styleId="08">
    <w:name w:val="Содержимое таблицы_0"/>
    <w:basedOn w:val="10"/>
    <w:link w:val="06"/>
    <w:rPr>
      <w:rFonts w:ascii="Times New Roman" w:hAnsi="Times New Roman"/>
      <w:color w:val="000000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5177</Words>
  <Characters>29511</Characters>
  <Application>Microsoft Office Word</Application>
  <DocSecurity>0</DocSecurity>
  <Lines>245</Lines>
  <Paragraphs>69</Paragraphs>
  <ScaleCrop>false</ScaleCrop>
  <Company>Image&amp;Matros ®</Company>
  <LinksUpToDate>false</LinksUpToDate>
  <CharactersWithSpaces>34619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2</cp:revision>
  <dcterms:created xsi:type="dcterms:W3CDTF">2025-05-13T02:47:00Z</dcterms:created>
  <dcterms:modified xsi:type="dcterms:W3CDTF">2025-05-13T02:47:00Z</dcterms:modified>
</cp:coreProperties>
</file>