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right="354"/>
        <w:jc w:val="center"/>
        <w:rPr>
          <w:b w:val="1"/>
          <w:sz w:val="52"/>
        </w:rPr>
      </w:pPr>
    </w:p>
    <w:p w14:paraId="02000000">
      <w:pPr>
        <w:ind w:right="354"/>
        <w:jc w:val="center"/>
        <w:rPr>
          <w:b w:val="1"/>
          <w:sz w:val="52"/>
        </w:rPr>
      </w:pPr>
      <w:r>
        <w:rPr>
          <w:b w:val="1"/>
          <w:sz w:val="52"/>
        </w:rPr>
        <w:t xml:space="preserve">Прожиточный минимум </w:t>
      </w:r>
    </w:p>
    <w:p w14:paraId="03000000">
      <w:pPr>
        <w:ind w:right="354"/>
        <w:jc w:val="center"/>
        <w:rPr>
          <w:b w:val="1"/>
          <w:sz w:val="52"/>
        </w:rPr>
      </w:pPr>
      <w:r>
        <w:rPr>
          <w:b w:val="1"/>
          <w:sz w:val="52"/>
        </w:rPr>
        <w:t xml:space="preserve">для </w:t>
      </w:r>
    </w:p>
    <w:p w14:paraId="04000000">
      <w:pPr>
        <w:ind w:right="354"/>
        <w:jc w:val="center"/>
        <w:rPr>
          <w:b w:val="1"/>
          <w:sz w:val="52"/>
        </w:rPr>
      </w:pPr>
      <w:r>
        <w:rPr>
          <w:b w:val="1"/>
          <w:sz w:val="52"/>
        </w:rPr>
        <w:t>Омской области</w:t>
      </w:r>
    </w:p>
    <w:p w14:paraId="05000000">
      <w:pPr>
        <w:ind w:right="354"/>
        <w:jc w:val="center"/>
        <w:rPr>
          <w:b w:val="1"/>
          <w:sz w:val="52"/>
        </w:rPr>
      </w:pPr>
    </w:p>
    <w:p w14:paraId="06000000">
      <w:pPr>
        <w:ind w:right="354"/>
        <w:jc w:val="center"/>
        <w:rPr>
          <w:b w:val="1"/>
          <w:sz w:val="52"/>
        </w:rPr>
      </w:pPr>
      <w:r>
        <w:rPr>
          <w:b w:val="1"/>
          <w:sz w:val="52"/>
        </w:rPr>
        <w:t xml:space="preserve">с </w:t>
      </w:r>
      <w:r>
        <w:rPr>
          <w:b w:val="1"/>
          <w:sz w:val="52"/>
        </w:rPr>
        <w:t>1 января 2025</w:t>
      </w:r>
      <w:r>
        <w:rPr>
          <w:b w:val="1"/>
          <w:sz w:val="52"/>
        </w:rPr>
        <w:t xml:space="preserve"> </w:t>
      </w:r>
      <w:r>
        <w:rPr>
          <w:b w:val="1"/>
          <w:sz w:val="52"/>
        </w:rPr>
        <w:t>года  составляет:</w:t>
      </w:r>
    </w:p>
    <w:p w14:paraId="07000000">
      <w:pPr>
        <w:ind w:right="354"/>
        <w:jc w:val="center"/>
        <w:rPr>
          <w:b w:val="1"/>
          <w:sz w:val="52"/>
        </w:rPr>
      </w:pPr>
    </w:p>
    <w:p w14:paraId="08000000">
      <w:pPr>
        <w:ind w:left="-360" w:right="0"/>
        <w:jc w:val="center"/>
        <w:rPr>
          <w:b w:val="1"/>
          <w:sz w:val="52"/>
        </w:rPr>
      </w:pPr>
      <w:r>
        <w:rPr>
          <w:sz w:val="48"/>
        </w:rPr>
        <w:t xml:space="preserve">  </w:t>
      </w:r>
      <w:r>
        <w:rPr>
          <w:sz w:val="48"/>
        </w:rPr>
        <w:t>в среднем на душу</w:t>
      </w:r>
      <w:r>
        <w:rPr>
          <w:sz w:val="48"/>
        </w:rPr>
        <w:t xml:space="preserve"> населения – </w:t>
      </w:r>
      <w:r>
        <w:rPr>
          <w:b w:val="1"/>
          <w:sz w:val="48"/>
        </w:rPr>
        <w:t xml:space="preserve">15 428 </w:t>
      </w:r>
      <w:r>
        <w:rPr>
          <w:b w:val="1"/>
          <w:sz w:val="48"/>
        </w:rPr>
        <w:t>р</w:t>
      </w:r>
      <w:r>
        <w:rPr>
          <w:b w:val="1"/>
          <w:sz w:val="48"/>
        </w:rPr>
        <w:t>уб</w:t>
      </w:r>
      <w:r>
        <w:rPr>
          <w:b w:val="1"/>
          <w:sz w:val="52"/>
        </w:rPr>
        <w:t>.</w:t>
      </w:r>
    </w:p>
    <w:p w14:paraId="09000000">
      <w:pPr>
        <w:ind w:right="0"/>
        <w:jc w:val="center"/>
        <w:rPr>
          <w:sz w:val="52"/>
        </w:rPr>
      </w:pPr>
      <w:r>
        <w:rPr>
          <w:sz w:val="52"/>
        </w:rPr>
        <w:t xml:space="preserve">                  </w:t>
      </w:r>
      <w:r>
        <w:rPr>
          <w:sz w:val="56"/>
        </w:rPr>
        <w:t xml:space="preserve"> </w:t>
      </w:r>
      <w:r>
        <w:rPr>
          <w:sz w:val="56"/>
        </w:rPr>
        <w:t xml:space="preserve"> </w:t>
      </w:r>
      <w:r>
        <w:rPr>
          <w:sz w:val="56"/>
        </w:rPr>
        <w:t xml:space="preserve">      </w:t>
      </w:r>
    </w:p>
    <w:p w14:paraId="0A000000">
      <w:pPr>
        <w:ind w:left="-540" w:right="0"/>
        <w:jc w:val="center"/>
        <w:rPr>
          <w:sz w:val="48"/>
        </w:rPr>
      </w:pPr>
      <w:r>
        <w:rPr>
          <w:sz w:val="52"/>
        </w:rPr>
        <w:t xml:space="preserve">  </w:t>
      </w:r>
      <w:r>
        <w:rPr>
          <w:sz w:val="48"/>
        </w:rPr>
        <w:t>для трудоспособного населения</w:t>
      </w:r>
      <w:r>
        <w:rPr>
          <w:sz w:val="48"/>
        </w:rPr>
        <w:t>–</w:t>
      </w:r>
      <w:r>
        <w:rPr>
          <w:b w:val="1"/>
          <w:sz w:val="48"/>
        </w:rPr>
        <w:t xml:space="preserve">16 816 </w:t>
      </w:r>
      <w:r>
        <w:rPr>
          <w:b w:val="1"/>
          <w:sz w:val="48"/>
        </w:rPr>
        <w:t>р</w:t>
      </w:r>
      <w:r>
        <w:rPr>
          <w:b w:val="1"/>
          <w:sz w:val="48"/>
        </w:rPr>
        <w:t>уб</w:t>
      </w:r>
      <w:r>
        <w:rPr>
          <w:b w:val="1"/>
          <w:sz w:val="48"/>
        </w:rPr>
        <w:t>.</w:t>
      </w:r>
    </w:p>
    <w:p w14:paraId="0B000000">
      <w:pPr>
        <w:ind w:right="354"/>
        <w:jc w:val="center"/>
        <w:rPr>
          <w:sz w:val="52"/>
        </w:rPr>
      </w:pPr>
      <w:r>
        <w:rPr>
          <w:sz w:val="52"/>
        </w:rPr>
        <w:t xml:space="preserve">              </w:t>
      </w:r>
      <w:r>
        <w:rPr>
          <w:sz w:val="52"/>
        </w:rPr>
        <w:t xml:space="preserve"> </w:t>
      </w:r>
      <w:r>
        <w:rPr>
          <w:sz w:val="52"/>
        </w:rPr>
        <w:t xml:space="preserve"> </w:t>
      </w:r>
      <w:r>
        <w:rPr>
          <w:sz w:val="52"/>
        </w:rPr>
        <w:t xml:space="preserve">                       </w:t>
      </w:r>
    </w:p>
    <w:p w14:paraId="0C000000">
      <w:pPr>
        <w:ind w:right="354"/>
        <w:jc w:val="center"/>
        <w:rPr>
          <w:sz w:val="48"/>
        </w:rPr>
      </w:pPr>
      <w:r>
        <w:rPr>
          <w:sz w:val="48"/>
        </w:rPr>
        <w:t xml:space="preserve">для пенсионеров </w:t>
      </w:r>
      <w:r>
        <w:rPr>
          <w:sz w:val="48"/>
        </w:rPr>
        <w:t xml:space="preserve">– </w:t>
      </w:r>
      <w:r>
        <w:rPr>
          <w:b w:val="1"/>
          <w:sz w:val="48"/>
        </w:rPr>
        <w:t xml:space="preserve">13 268 </w:t>
      </w:r>
      <w:r>
        <w:rPr>
          <w:b w:val="1"/>
          <w:sz w:val="48"/>
        </w:rPr>
        <w:t>руб.</w:t>
      </w:r>
    </w:p>
    <w:p w14:paraId="0D000000">
      <w:pPr>
        <w:ind w:right="354"/>
        <w:jc w:val="center"/>
        <w:rPr>
          <w:b w:val="1"/>
          <w:sz w:val="48"/>
        </w:rPr>
      </w:pPr>
      <w:r>
        <w:rPr>
          <w:sz w:val="48"/>
        </w:rPr>
        <w:t xml:space="preserve">          </w:t>
      </w:r>
      <w:r>
        <w:rPr>
          <w:sz w:val="48"/>
        </w:rPr>
        <w:t xml:space="preserve">                               </w:t>
      </w:r>
      <w:r>
        <w:rPr>
          <w:sz w:val="48"/>
        </w:rPr>
        <w:t xml:space="preserve"> </w:t>
      </w:r>
    </w:p>
    <w:p w14:paraId="0E000000">
      <w:pPr>
        <w:ind w:right="354"/>
        <w:jc w:val="center"/>
        <w:rPr>
          <w:sz w:val="48"/>
        </w:rPr>
      </w:pPr>
      <w:r>
        <w:rPr>
          <w:b w:val="1"/>
          <w:sz w:val="48"/>
        </w:rPr>
        <w:t xml:space="preserve">             </w:t>
      </w:r>
      <w:r>
        <w:rPr>
          <w:b w:val="1"/>
          <w:sz w:val="48"/>
        </w:rPr>
        <w:t xml:space="preserve"> </w:t>
      </w:r>
      <w:r>
        <w:rPr>
          <w:sz w:val="48"/>
        </w:rPr>
        <w:t xml:space="preserve">для детей </w:t>
      </w:r>
      <w:r>
        <w:rPr>
          <w:b w:val="0"/>
          <w:sz w:val="48"/>
        </w:rPr>
        <w:t>–</w:t>
      </w:r>
      <w:r>
        <w:rPr>
          <w:b w:val="1"/>
          <w:sz w:val="48"/>
        </w:rPr>
        <w:t xml:space="preserve"> </w:t>
      </w:r>
      <w:r>
        <w:rPr>
          <w:b w:val="1"/>
          <w:sz w:val="48"/>
        </w:rPr>
        <w:t>1</w:t>
      </w:r>
      <w:r>
        <w:rPr>
          <w:b w:val="1"/>
          <w:sz w:val="48"/>
        </w:rPr>
        <w:t>4 965</w:t>
      </w:r>
      <w:r>
        <w:rPr>
          <w:b w:val="1"/>
          <w:sz w:val="48"/>
        </w:rPr>
        <w:t xml:space="preserve"> </w:t>
      </w:r>
      <w:r>
        <w:rPr>
          <w:b w:val="1"/>
          <w:sz w:val="48"/>
        </w:rPr>
        <w:t>ру</w:t>
      </w:r>
      <w:r>
        <w:rPr>
          <w:b w:val="1"/>
          <w:sz w:val="48"/>
        </w:rPr>
        <w:t>б.</w:t>
      </w:r>
      <w:r>
        <w:rPr>
          <w:sz w:val="48"/>
        </w:rPr>
        <w:t xml:space="preserve"> </w:t>
      </w:r>
    </w:p>
    <w:p w14:paraId="0F000000">
      <w:pPr>
        <w:ind w:right="354"/>
        <w:jc w:val="center"/>
        <w:rPr>
          <w:sz w:val="48"/>
        </w:rPr>
      </w:pPr>
      <w:r>
        <w:rPr>
          <w:sz w:val="48"/>
        </w:rPr>
        <w:t xml:space="preserve">                     </w:t>
      </w:r>
      <w:r>
        <w:rPr>
          <w:sz w:val="48"/>
        </w:rPr>
        <w:t xml:space="preserve">                               </w:t>
      </w:r>
      <w:r>
        <w:rPr>
          <w:sz w:val="48"/>
        </w:rPr>
        <w:t xml:space="preserve"> </w:t>
      </w:r>
    </w:p>
    <w:p w14:paraId="10000000">
      <w:pPr>
        <w:ind w:hanging="360" w:right="354"/>
        <w:jc w:val="center"/>
        <w:rPr>
          <w:sz w:val="48"/>
        </w:rPr>
      </w:pPr>
      <w:r>
        <w:rPr>
          <w:sz w:val="48"/>
          <w:u w:val="single"/>
        </w:rPr>
        <w:t>Основание</w:t>
      </w:r>
      <w:r>
        <w:rPr>
          <w:sz w:val="48"/>
        </w:rPr>
        <w:t>:</w:t>
      </w:r>
      <w:r>
        <w:rPr>
          <w:sz w:val="48"/>
        </w:rPr>
        <w:t xml:space="preserve"> </w:t>
      </w:r>
      <w:r>
        <w:rPr>
          <w:sz w:val="48"/>
        </w:rPr>
        <w:t xml:space="preserve"> </w:t>
      </w:r>
      <w:r>
        <w:rPr>
          <w:sz w:val="48"/>
        </w:rPr>
        <w:t xml:space="preserve">постановление </w:t>
      </w:r>
      <w:r>
        <w:rPr>
          <w:sz w:val="48"/>
        </w:rPr>
        <w:t xml:space="preserve">  </w:t>
      </w:r>
      <w:r>
        <w:rPr>
          <w:sz w:val="48"/>
        </w:rPr>
        <w:t>Правительства</w:t>
      </w:r>
    </w:p>
    <w:p w14:paraId="11000000">
      <w:pPr>
        <w:ind w:left="-360"/>
        <w:jc w:val="center"/>
        <w:rPr>
          <w:sz w:val="48"/>
        </w:rPr>
      </w:pPr>
      <w:r>
        <w:rPr>
          <w:sz w:val="48"/>
        </w:rPr>
        <w:t>Омской</w:t>
      </w:r>
      <w:r>
        <w:rPr>
          <w:sz w:val="48"/>
        </w:rPr>
        <w:t xml:space="preserve"> </w:t>
      </w:r>
      <w:r>
        <w:rPr>
          <w:sz w:val="48"/>
        </w:rPr>
        <w:t xml:space="preserve"> области </w:t>
      </w:r>
      <w:r>
        <w:rPr>
          <w:sz w:val="48"/>
        </w:rPr>
        <w:t xml:space="preserve"> </w:t>
      </w:r>
      <w:r>
        <w:rPr>
          <w:sz w:val="48"/>
        </w:rPr>
        <w:t>от 17</w:t>
      </w:r>
      <w:r>
        <w:rPr>
          <w:sz w:val="48"/>
        </w:rPr>
        <w:t xml:space="preserve"> июля</w:t>
      </w:r>
      <w:r>
        <w:rPr>
          <w:sz w:val="48"/>
        </w:rPr>
        <w:t xml:space="preserve"> </w:t>
      </w:r>
      <w:r>
        <w:rPr>
          <w:sz w:val="48"/>
        </w:rPr>
        <w:t>20</w:t>
      </w:r>
      <w:r>
        <w:rPr>
          <w:sz w:val="48"/>
        </w:rPr>
        <w:t>24</w:t>
      </w:r>
      <w:r>
        <w:rPr>
          <w:sz w:val="48"/>
        </w:rPr>
        <w:t xml:space="preserve"> года № </w:t>
      </w:r>
      <w:r>
        <w:rPr>
          <w:sz w:val="48"/>
        </w:rPr>
        <w:t>401</w:t>
      </w:r>
      <w:r>
        <w:rPr>
          <w:sz w:val="48"/>
        </w:rPr>
        <w:t>-</w:t>
      </w:r>
      <w:r>
        <w:rPr>
          <w:sz w:val="48"/>
        </w:rPr>
        <w:t>п "О величине прожиточного минимума на душу населения и по основным социально-демографическим</w:t>
      </w:r>
      <w:r>
        <w:rPr>
          <w:sz w:val="48"/>
        </w:rPr>
        <w:t xml:space="preserve"> </w:t>
      </w:r>
      <w:r>
        <w:rPr>
          <w:sz w:val="48"/>
        </w:rPr>
        <w:t xml:space="preserve">группам </w:t>
      </w:r>
      <w:r>
        <w:rPr>
          <w:sz w:val="48"/>
        </w:rPr>
        <w:t>на</w:t>
      </w:r>
      <w:r>
        <w:rPr>
          <w:sz w:val="48"/>
        </w:rPr>
        <w:t xml:space="preserve">селения в Омской области </w:t>
      </w:r>
      <w:r>
        <w:rPr>
          <w:sz w:val="48"/>
        </w:rPr>
        <w:t>на 2025 год</w:t>
      </w:r>
      <w:r>
        <w:rPr>
          <w:sz w:val="48"/>
        </w:rPr>
        <w:t>"</w:t>
      </w:r>
    </w:p>
    <w:p w14:paraId="12000000">
      <w:pPr>
        <w:ind w:right="354"/>
        <w:jc w:val="center"/>
        <w:rPr>
          <w:sz w:val="48"/>
          <w:u w:val="single"/>
        </w:rPr>
      </w:pPr>
    </w:p>
    <w:p w14:paraId="13000000">
      <w:pPr>
        <w:ind w:right="354"/>
        <w:jc w:val="center"/>
        <w:rPr>
          <w:sz w:val="48"/>
          <w:u w:val="single"/>
        </w:rPr>
      </w:pPr>
      <w:r>
        <w:rPr>
          <w:sz w:val="48"/>
          <w:u w:val="single"/>
        </w:rPr>
        <w:t xml:space="preserve">Дата вступления в силу постановления </w:t>
      </w:r>
    </w:p>
    <w:p w14:paraId="14000000">
      <w:pPr>
        <w:ind w:right="354"/>
        <w:jc w:val="center"/>
        <w:rPr>
          <w:sz w:val="48"/>
          <w:u w:val="single"/>
        </w:rPr>
      </w:pPr>
      <w:r>
        <w:rPr>
          <w:sz w:val="48"/>
          <w:u w:val="single"/>
        </w:rPr>
        <w:t xml:space="preserve">№ </w:t>
      </w:r>
      <w:r>
        <w:rPr>
          <w:sz w:val="48"/>
          <w:u w:val="single"/>
        </w:rPr>
        <w:t>401</w:t>
      </w:r>
      <w:r>
        <w:rPr>
          <w:sz w:val="48"/>
          <w:u w:val="single"/>
        </w:rPr>
        <w:t xml:space="preserve"> </w:t>
      </w:r>
      <w:r>
        <w:rPr>
          <w:sz w:val="48"/>
          <w:u w:val="single"/>
        </w:rPr>
        <w:t xml:space="preserve">- </w:t>
      </w:r>
      <w:r>
        <w:rPr>
          <w:sz w:val="48"/>
          <w:u w:val="single"/>
        </w:rPr>
        <w:t xml:space="preserve">п </w:t>
      </w:r>
      <w:r>
        <w:rPr>
          <w:sz w:val="48"/>
          <w:u w:val="single"/>
        </w:rPr>
        <w:t>1 января 2025</w:t>
      </w:r>
      <w:r>
        <w:rPr>
          <w:sz w:val="48"/>
          <w:u w:val="single"/>
        </w:rPr>
        <w:t xml:space="preserve"> </w:t>
      </w:r>
      <w:r>
        <w:rPr>
          <w:sz w:val="48"/>
          <w:u w:val="single"/>
        </w:rPr>
        <w:t>года.</w:t>
      </w:r>
    </w:p>
    <w:sectPr>
      <w:pgSz w:h="16838" w:orient="portrait" w:w="11906"/>
      <w:pgMar w:bottom="1134" w:footer="709" w:gutter="0" w:header="709" w:left="1440" w:right="1286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2024-12-27T03:24:22Z</dcterms:modified>
</cp:coreProperties>
</file>