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6"/>
        <w:gridCol w:w="2541"/>
      </w:tblGrid>
      <w:tr>
        <w:trPr>
          <w:trHeight w:val="1253" w:hRule="atLeast"/>
        </w:trPr>
        <w:tc>
          <w:tcPr>
            <w:tcW w:w="9847" w:type="dxa"/>
            <w:gridSpan w:val="2"/>
          </w:tcPr>
          <w:p>
            <w:pPr>
              <w:pStyle w:val="TableParagraph"/>
              <w:spacing w:line="266" w:lineRule="exact"/>
              <w:ind w:right="984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СЕЛЬСКОГО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ХОЗЯЙСТВА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spacing w:before="39"/>
              <w:ind w:left="3" w:right="984"/>
              <w:jc w:val="center"/>
              <w:rPr>
                <w:sz w:val="28"/>
              </w:rPr>
            </w:pPr>
            <w:r>
              <w:rPr>
                <w:sz w:val="28"/>
              </w:rPr>
              <w:t>ФГБУ</w:t>
            </w:r>
            <w:r>
              <w:rPr>
                <w:spacing w:val="-2"/>
                <w:sz w:val="28"/>
              </w:rPr>
              <w:t> «Россельхозцентр»</w:t>
            </w:r>
          </w:p>
          <w:p>
            <w:pPr>
              <w:pStyle w:val="TableParagraph"/>
              <w:spacing w:before="48"/>
              <w:ind w:left="2" w:right="984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ФГБУ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«Россельхозцентр»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Омской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>
        <w:trPr>
          <w:trHeight w:val="1321" w:hRule="atLeast"/>
        </w:trPr>
        <w:tc>
          <w:tcPr>
            <w:tcW w:w="7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144"/>
              <w:rPr>
                <w:b/>
                <w:sz w:val="32"/>
              </w:rPr>
            </w:pPr>
            <w:r>
              <w:rPr>
                <w:b/>
                <w:color w:val="FF0000"/>
                <w:sz w:val="32"/>
              </w:rPr>
              <w:t>СИГНАЛИЗАЦИОННОЕ</w:t>
            </w:r>
            <w:r>
              <w:rPr>
                <w:b/>
                <w:color w:val="FF0000"/>
                <w:spacing w:val="-20"/>
                <w:sz w:val="32"/>
              </w:rPr>
              <w:t> </w:t>
            </w:r>
            <w:r>
              <w:rPr>
                <w:b/>
                <w:color w:val="FF0000"/>
                <w:sz w:val="32"/>
              </w:rPr>
              <w:t>СООБЩЕНИЕ </w:t>
            </w:r>
            <w:r>
              <w:rPr>
                <w:b/>
                <w:color w:val="FF0000"/>
                <w:spacing w:val="-2"/>
                <w:sz w:val="32"/>
              </w:rPr>
              <w:t>РОССЕЛЬХОЗЦЕНТРА</w:t>
            </w:r>
          </w:p>
          <w:p>
            <w:pPr>
              <w:pStyle w:val="TableParagraph"/>
              <w:spacing w:line="256" w:lineRule="exact" w:before="19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16 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16.05.2025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"/>
              </w:rPr>
            </w:pPr>
          </w:p>
          <w:p>
            <w:pPr>
              <w:pStyle w:val="TableParagraph"/>
              <w:ind w:left="119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8531" cy="770001"/>
                  <wp:effectExtent l="0" t="0" r="0" b="0"/>
                  <wp:docPr id="2" name="Image 2" descr="D:\ЛОГОТИП\логотип значок-01.png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 descr="D:\ЛОГОТИП\логотип значок-0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531" cy="77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spacing w:before="12"/>
        <w:rPr>
          <w:sz w:val="22"/>
        </w:rPr>
      </w:pPr>
    </w:p>
    <w:p>
      <w:pPr>
        <w:spacing w:before="0"/>
        <w:ind w:left="565" w:right="631" w:firstLine="0"/>
        <w:jc w:val="center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733044</wp:posOffset>
                </wp:positionH>
                <wp:positionV relativeFrom="paragraph">
                  <wp:posOffset>-1891</wp:posOffset>
                </wp:positionV>
                <wp:extent cx="6475730" cy="635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75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5730" h="6350">
                              <a:moveTo>
                                <a:pt x="6475476" y="0"/>
                              </a:moveTo>
                              <a:lnTo>
                                <a:pt x="64754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475476" y="6096"/>
                              </a:lnTo>
                              <a:lnTo>
                                <a:pt x="64754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720001pt;margin-top:-.148957pt;width:509.880024pt;height:.48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2"/>
        </w:rPr>
        <w:t>Адрес:</w:t>
      </w:r>
      <w:r>
        <w:rPr>
          <w:b/>
          <w:spacing w:val="-6"/>
          <w:sz w:val="22"/>
        </w:rPr>
        <w:t> </w:t>
      </w:r>
      <w:r>
        <w:rPr>
          <w:sz w:val="22"/>
        </w:rPr>
        <w:t>644083,</w:t>
      </w:r>
      <w:r>
        <w:rPr>
          <w:spacing w:val="-3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Омск,</w:t>
      </w:r>
      <w:r>
        <w:rPr>
          <w:spacing w:val="-4"/>
          <w:sz w:val="22"/>
        </w:rPr>
        <w:t> </w:t>
      </w:r>
      <w:r>
        <w:rPr>
          <w:sz w:val="22"/>
        </w:rPr>
        <w:t>ул.</w:t>
      </w:r>
      <w:r>
        <w:rPr>
          <w:spacing w:val="-3"/>
          <w:sz w:val="22"/>
        </w:rPr>
        <w:t> </w:t>
      </w:r>
      <w:r>
        <w:rPr>
          <w:sz w:val="22"/>
        </w:rPr>
        <w:t>Коммунальная</w:t>
      </w:r>
      <w:r>
        <w:rPr>
          <w:spacing w:val="-4"/>
          <w:sz w:val="22"/>
        </w:rPr>
        <w:t> </w:t>
      </w:r>
      <w:r>
        <w:rPr>
          <w:sz w:val="22"/>
        </w:rPr>
        <w:t>4/1,</w:t>
      </w:r>
      <w:r>
        <w:rPr>
          <w:spacing w:val="-14"/>
          <w:sz w:val="22"/>
        </w:rPr>
        <w:t> </w:t>
      </w:r>
      <w:r>
        <w:rPr>
          <w:b/>
          <w:sz w:val="22"/>
        </w:rPr>
        <w:t>e-mail:</w:t>
      </w:r>
      <w:r>
        <w:rPr>
          <w:b/>
          <w:spacing w:val="-2"/>
          <w:sz w:val="22"/>
        </w:rPr>
        <w:t> </w:t>
      </w:r>
      <w:hyperlink r:id="rId7">
        <w:r>
          <w:rPr>
            <w:spacing w:val="-2"/>
            <w:sz w:val="22"/>
          </w:rPr>
          <w:t>55@rscagro.ru</w:t>
        </w:r>
      </w:hyperlink>
    </w:p>
    <w:p>
      <w:pPr>
        <w:spacing w:before="243"/>
        <w:ind w:left="0" w:right="154" w:firstLine="0"/>
        <w:jc w:val="right"/>
        <w:rPr>
          <w:b/>
          <w:sz w:val="20"/>
        </w:rPr>
      </w:pPr>
      <w:r>
        <w:rPr>
          <w:b/>
          <w:sz w:val="20"/>
        </w:rPr>
        <w:t>Исх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509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от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16.05.2025</w:t>
      </w:r>
      <w:r>
        <w:rPr>
          <w:b/>
          <w:spacing w:val="-2"/>
          <w:sz w:val="20"/>
        </w:rPr>
        <w:t> </w:t>
      </w:r>
      <w:r>
        <w:rPr>
          <w:b/>
          <w:spacing w:val="-7"/>
          <w:sz w:val="20"/>
        </w:rPr>
        <w:t>г.</w:t>
      </w:r>
    </w:p>
    <w:p>
      <w:pPr>
        <w:pStyle w:val="Title"/>
      </w:pPr>
      <w:r>
        <w:rPr/>
        <w:t>Вредители</w:t>
      </w:r>
      <w:r>
        <w:rPr>
          <w:spacing w:val="-10"/>
        </w:rPr>
        <w:t> </w:t>
      </w:r>
      <w:r>
        <w:rPr/>
        <w:t>многолетних</w:t>
      </w:r>
      <w:r>
        <w:rPr>
          <w:spacing w:val="-11"/>
        </w:rPr>
        <w:t> </w:t>
      </w:r>
      <w:r>
        <w:rPr/>
        <w:t>бобовых</w:t>
      </w:r>
      <w:r>
        <w:rPr>
          <w:spacing w:val="-10"/>
        </w:rPr>
        <w:t> </w:t>
      </w:r>
      <w:r>
        <w:rPr>
          <w:spacing w:val="-4"/>
        </w:rPr>
        <w:t>трав</w:t>
      </w:r>
    </w:p>
    <w:p>
      <w:pPr>
        <w:pStyle w:val="BodyText"/>
        <w:spacing w:before="18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278314</wp:posOffset>
                </wp:positionV>
                <wp:extent cx="6105525" cy="1914525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05525" cy="1914525"/>
                          <a:chExt cx="6105525" cy="1914525"/>
                        </a:xfrm>
                      </wpg:grpSpPr>
                      <pic:pic>
                        <pic:nvPicPr>
                          <pic:cNvPr id="5" name="Image 5" descr="Picture Sitona_cylindricolli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914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9300" y="0"/>
                            <a:ext cx="4085844" cy="19141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pt;margin-top:21.914492pt;width:480.75pt;height:150.75pt;mso-position-horizontal-relative:page;mso-position-vertical-relative:paragraph;z-index:-15728640;mso-wrap-distance-left:0;mso-wrap-distance-right:0" id="docshapegroup3" coordorigin="1440,438" coordsize="9615,3015">
                <v:shape style="position:absolute;left:1440;top:438;width:3180;height:3015" type="#_x0000_t75" id="docshape4" alt="Picture Sitona_cylindricollis.jpg" stroked="false">
                  <v:imagedata r:id="rId8" o:title=""/>
                </v:shape>
                <v:shape style="position:absolute;left:4620;top:438;width:6435;height:3015" type="#_x0000_t75" id="docshape5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4"/>
        <w:ind w:left="144" w:right="140" w:firstLine="566"/>
        <w:jc w:val="both"/>
      </w:pPr>
      <w:r>
        <w:rPr/>
        <w:t>При проведении фитосанитарного обследования специалистами филиала</w:t>
      </w:r>
      <w:r>
        <w:rPr>
          <w:spacing w:val="40"/>
        </w:rPr>
        <w:t> </w:t>
      </w:r>
      <w:r>
        <w:rPr/>
        <w:t>отмечено заселение многолетних трав долгоносиками, отрождение гусениц совок и массовое заселение трав тлей.</w:t>
      </w:r>
    </w:p>
    <w:p>
      <w:pPr>
        <w:pStyle w:val="BodyText"/>
        <w:spacing w:before="1"/>
        <w:ind w:left="144" w:right="143" w:firstLine="708"/>
        <w:jc w:val="both"/>
      </w:pPr>
      <w:r>
        <w:rPr/>
        <w:t>В целях своевременного проведения защитных мероприятий и снижения риска перехода вредителей с многолетних бобовых трав на посевы зернобобовых культур рекомендуем сельскохозяйственным товаропроизводителям провести мониторинг посевов для выявления численности вредителей и площади заселения.</w:t>
      </w:r>
    </w:p>
    <w:p>
      <w:pPr>
        <w:pStyle w:val="BodyText"/>
        <w:ind w:left="144" w:right="135" w:firstLine="708"/>
        <w:jc w:val="both"/>
      </w:pPr>
      <w:r>
        <w:rPr/>
        <w:t>При превышении численности долгоносика выше порога вредоносности (на многолетних бобовых травах на семенные цели (всходы в год посева) 5-10 жуков/м</w:t>
      </w:r>
      <w:r>
        <w:rPr>
          <w:vertAlign w:val="superscript"/>
        </w:rPr>
        <w:t>2</w:t>
      </w:r>
      <w:r>
        <w:rPr>
          <w:vertAlign w:val="baseline"/>
        </w:rPr>
        <w:t> или повреждение 10-15% листовой поверхности, отрастание старовозрастной люцерны 10-20 жуков/м</w:t>
      </w:r>
      <w:r>
        <w:rPr>
          <w:vertAlign w:val="superscript"/>
        </w:rPr>
        <w:t>2</w:t>
      </w:r>
      <w:r>
        <w:rPr>
          <w:vertAlign w:val="baseline"/>
        </w:rPr>
        <w:t>), люцерновая совка (фаза после цветения) 1-2 гусениц/м</w:t>
      </w:r>
      <w:r>
        <w:rPr>
          <w:vertAlign w:val="superscript"/>
        </w:rPr>
        <w:t>2</w:t>
      </w:r>
      <w:r>
        <w:rPr>
          <w:vertAlign w:val="baseline"/>
        </w:rPr>
        <w:t> провести инсектицидную обработку согласно «Списку пестицидов и агрохимикатов, разрешенных к применению на территории РФ».</w:t>
      </w:r>
    </w:p>
    <w:p>
      <w:pPr>
        <w:pStyle w:val="BodyText"/>
        <w:ind w:left="144" w:right="147" w:firstLine="708"/>
        <w:jc w:val="both"/>
      </w:pPr>
      <w:r>
        <w:rPr/>
        <w:t>При выполнении обработок строго соблюдать регламент применения, правила личной гигиены и технику безопасности.</w:t>
      </w:r>
    </w:p>
    <w:p>
      <w:pPr>
        <w:pStyle w:val="BodyText"/>
        <w:spacing w:before="1"/>
        <w:ind w:left="144" w:right="142" w:firstLine="708"/>
        <w:jc w:val="both"/>
      </w:pPr>
      <w:r>
        <w:rPr/>
        <w:t>Для проведения фитосанитарных обследований на выявление вредных объектов и получения рекомендаций обращаться в отдел по защите растений филиала по телефону (3812) 90-35-85 или районные отделы филиала ФГБУ «Россельхозцентр» по Омской области.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tabs>
          <w:tab w:pos="8399" w:val="left" w:leader="none"/>
        </w:tabs>
        <w:ind w:left="144"/>
      </w:pPr>
      <w:r>
        <w:rPr/>
        <w:drawing>
          <wp:anchor distT="0" distB="0" distL="0" distR="0" allowOverlap="1" layoutInCell="1" locked="0" behindDoc="1" simplePos="0" relativeHeight="487553536">
            <wp:simplePos x="0" y="0"/>
            <wp:positionH relativeFrom="page">
              <wp:posOffset>3839678</wp:posOffset>
            </wp:positionH>
            <wp:positionV relativeFrom="paragraph">
              <wp:posOffset>-146845</wp:posOffset>
            </wp:positionV>
            <wp:extent cx="659704" cy="477729"/>
            <wp:effectExtent l="0" t="0" r="0" b="0"/>
            <wp:wrapNone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704" cy="477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Руководитель</w:t>
      </w:r>
      <w:r>
        <w:rPr>
          <w:spacing w:val="-16"/>
        </w:rPr>
        <w:t> </w:t>
      </w:r>
      <w:r>
        <w:rPr>
          <w:spacing w:val="-2"/>
        </w:rPr>
        <w:t>филиала</w:t>
      </w:r>
      <w:r>
        <w:rPr/>
        <w:tab/>
        <w:t>В.</w:t>
      </w:r>
      <w:r>
        <w:rPr>
          <w:spacing w:val="-4"/>
        </w:rPr>
        <w:t> </w:t>
      </w:r>
      <w:r>
        <w:rPr/>
        <w:t>В.</w:t>
      </w:r>
      <w:r>
        <w:rPr>
          <w:spacing w:val="-3"/>
        </w:rPr>
        <w:t> </w:t>
      </w:r>
      <w:r>
        <w:rPr>
          <w:spacing w:val="-2"/>
        </w:rPr>
        <w:t>Мороз</w:t>
      </w:r>
    </w:p>
    <w:sectPr>
      <w:footerReference w:type="default" r:id="rId5"/>
      <w:type w:val="continuous"/>
      <w:pgSz w:w="11910" w:h="16840"/>
      <w:pgMar w:header="0" w:footer="661" w:top="820" w:bottom="860" w:left="1133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798372</wp:posOffset>
              </wp:positionH>
              <wp:positionV relativeFrom="page">
                <wp:posOffset>10133017</wp:posOffset>
              </wp:positionV>
              <wp:extent cx="1012190" cy="255904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2190" cy="2559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18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Исп.: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О.А.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Бондаренко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Тел.: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8(3812)903-585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2.863998pt;margin-top:797.875427pt;width:79.7pt;height:20.150pt;mso-position-horizontal-relative:page;mso-position-vertical-relative:page;z-index:-15763968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1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Исп.: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О.А.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Бондаренко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Тел.: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8(3812)903-585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52"/>
      <w:ind w:left="631" w:right="6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55@rscagro.ru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2025-05-19T10:53:30Z</dcterms:created>
  <dcterms:modified xsi:type="dcterms:W3CDTF">2025-05-19T10:53:30Z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2025-05-19T00:00:00Z</vt:filetime>
  </property>
  <property fmtid="{D5CDD505-2E9C-101B-9397-08002B2CF9AE}" pid="5" name="Producer">
    <vt:lpwstr>Microsoft® Word 2016</vt:lpwstr>
  </property>
</Properties>
</file>