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79" w:before="179"/>
        <w:ind w:firstLine="0" w:left="0" w:right="0"/>
        <w:jc w:val="both"/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  <w:t>Каким образом обеспечить сотрудников средствами индивидуальной защиты, если должность не упоминается в приложении 1 приказа 766 н?</w:t>
      </w:r>
    </w:p>
    <w:p w14:paraId="02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  <w:t>Дмитрий Порочкин,</w:t>
      </w: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1"/>
          <w:caps w:val="0"/>
          <w:color w:val="0B0B0B"/>
          <w:spacing w:val="0"/>
          <w:sz w:val="28"/>
          <w:highlight w:val="white"/>
        </w:rPr>
        <w:t>генеральный директор центра охраны труда «НСС Консалт»</w:t>
      </w:r>
    </w:p>
    <w:p w14:paraId="03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Согласно приказу Минтруда № 766н работодатель должен разрабатывать локальные меры по обеспечению средствами индивидуальной защиты на основе общих типовых норм, учитывая мнение профсоюза, результаты специальной оценки условий труда и ОПР (оценки профессиональных рисков), а также требования правил по технике безопасности и прочие документы, которые содержат требования по обеспечению средствами индивидуальной защиты.</w:t>
      </w:r>
    </w:p>
    <w:p w14:paraId="04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Чтобы разработать локальные нормы, работодателю нужно рассчитать потребность в средствах индивидуальной защиты, которая в свою очередь зависит от профессии. В приложении № 1 приказа № 766н перечислены все наименования профессий. Если название должности не указано в этом приложении, средства индивидуальной защиты следует подбирать на основе других возможных наименований должности, указанных в профессиональных стандартах.</w:t>
      </w:r>
    </w:p>
    <w:p w14:paraId="05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Необходимо также провести сравнение рабочих обязанностей с профессиональными стандартами, поскольку схожие рабочие обязанности могут быть найдены, однако названия должностей могут отличаться.</w:t>
      </w:r>
    </w:p>
    <w:p w14:paraId="06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  <w:t>Дмитрий Рогинин,</w:t>
      </w: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1"/>
          <w:caps w:val="0"/>
          <w:color w:val="0B0B0B"/>
          <w:spacing w:val="0"/>
          <w:sz w:val="28"/>
          <w:highlight w:val="white"/>
        </w:rPr>
        <w:t>руководитель службы охраны труда компании «Серконс»</w:t>
      </w:r>
    </w:p>
    <w:p w14:paraId="07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Если профессия или вид деятельности (должность), на которые трудоустроен сотрудник, не указаны в общих типовых нормах выдачи средств индивидуальной защиты (ЕТН, приложение 1 к приказу № 766), организация все равно обязана предоставлять работникам такие средства защиты. В этом случае можно использовать номенклатуру должностей, указанную в положениях профессиональных стандартов. Если же и там не нашлось подходящей должности, допускается использование квалификационных справочников.</w:t>
      </w:r>
    </w:p>
    <w:p w14:paraId="08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Подчеркну, что, если профессия или вид работы не указаны в приложении 1 к приказу 766, выбор определённых моделей и типов СИЗ, а также определение норм их предоставления остается на усмотрение организации. Важно помнить, что любые СИЗ обязаны иметь все необходимые сертификаты и соответствовать нормам ТК РФ. Кроме того, обеспечение качественными СИЗ является непосредственной обязанностью, а не правом предприятия. Несоблюдение норм по обеспечению сотрудников СИЗ влечёт за собой административную ответственность.</w:t>
      </w:r>
    </w:p>
    <w:p w14:paraId="09000000">
      <w:pPr>
        <w:spacing w:after="179" w:before="179"/>
        <w:ind w:firstLine="0" w:left="0" w:right="0"/>
        <w:jc w:val="both"/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  <w:t>Как выводить СИЗ из эксплуатации?</w:t>
      </w:r>
    </w:p>
    <w:p w14:paraId="0A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  <w:t>Дмитрий Порочкин,</w:t>
      </w: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1"/>
          <w:caps w:val="0"/>
          <w:color w:val="0B0B0B"/>
          <w:spacing w:val="0"/>
          <w:sz w:val="28"/>
          <w:highlight w:val="white"/>
        </w:rPr>
        <w:t>генеральный директор центра охраны труда «НСС Консалт»</w:t>
      </w:r>
    </w:p>
    <w:p w14:paraId="0B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Средства индивидуальной защиты (СИЗ) выходят из строя по истечении срока их полезного использования. Это не относится к дерматологическим средствам защиты и однократно используемым СИЗ.</w:t>
      </w:r>
    </w:p>
    <w:p w14:paraId="0C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Также вывести из эксплуатации нужно СИЗ, которые были испорчены или повреждены до истечения нормативного срока их хранения или утеряны.</w:t>
      </w:r>
    </w:p>
    <w:p w14:paraId="0D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Решение о выводе СИЗ из эксплуатации принимает работодатель. Для этого на предприятии может быть создана специальная комиссия, в которую входят все работники, ответственные за различные этапы обеспечения СИЗ. Эта комиссия составляет акт с перечнем списываемых СИЗ и подписывает его. На основе этого документа списанные СИЗ могут быть переданы на утилизацию, а сами СИЗ снимаются с бухгалтерского учета организации.</w:t>
      </w:r>
    </w:p>
    <w:p w14:paraId="0E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Дмитрий Рогинин, Руководитель службы охраны труда компании «Серконс»</w:t>
      </w:r>
    </w:p>
    <w:p w14:paraId="0F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Порядок списания или замены устаревших средств индивидуальной защиты определяется внутренними правилами компании и должен быть подробно описан в соответствующих документах.</w:t>
      </w:r>
    </w:p>
    <w:p w14:paraId="10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По истечении срока использования или срока годности СИЗ работнику необходимо вернуть их работодателю для списания. Работник не должен отслеживать этот процесс. Если сотрудник увольняется и сдает СИЗ, срок годности которых ещё не истек, эти СИЗ могут быть заменены на дежурные.</w:t>
      </w:r>
    </w:p>
    <w:p w14:paraId="11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Замена СИЗ необходима в следующих случаях:</w:t>
      </w:r>
    </w:p>
    <w:p w14:paraId="12000000">
      <w:pPr>
        <w:numPr>
          <w:ilvl w:val="0"/>
          <w:numId w:val="1"/>
        </w:num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средства защиты, потерявшие целостность или защитные свойства из-за механических повреждений (трещины, дыры, рваные швы и т.д.);</w:t>
      </w:r>
    </w:p>
    <w:p w14:paraId="13000000">
      <w:pPr>
        <w:numPr>
          <w:ilvl w:val="0"/>
          <w:numId w:val="1"/>
        </w:num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изношенные во время использования СИЗ с такими проблемами как расшатанные ремни, сломанные крепления, изношенные замки и т.п. В этих ситуациях, даже если СИЗ сохраняют свою целостность, они не могут обеспечить оптимальную защиту и должны быть заменены;</w:t>
      </w:r>
    </w:p>
    <w:p w14:paraId="14000000">
      <w:pPr>
        <w:numPr>
          <w:ilvl w:val="0"/>
          <w:numId w:val="1"/>
        </w:num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утерянные в местах хранения до окончания срока их использования СИЗ. В такой ситуации невозможно определить, были ли они использованы или нет, поэтому они должны быть заменены новыми.</w:t>
      </w:r>
    </w:p>
    <w:p w14:paraId="15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Важно отметить, что дерматологические СИЗ (те, что соприкасаются с кожей или волосами человека) и средства индивидуальной защиты одноразового использования не подлежат возврату.</w:t>
      </w:r>
    </w:p>
    <w:p w14:paraId="16000000">
      <w:pPr>
        <w:spacing w:after="179" w:before="179"/>
        <w:ind w:firstLine="0" w:left="0" w:right="0"/>
        <w:jc w:val="both"/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  <w:t>Как обеспечивать СИЗ сотрудников сторонних организаций?</w:t>
      </w:r>
    </w:p>
    <w:p w14:paraId="17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  <w:t>Дмитрий Порочкин,</w:t>
      </w: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1"/>
          <w:caps w:val="0"/>
          <w:color w:val="0B0B0B"/>
          <w:spacing w:val="0"/>
          <w:sz w:val="28"/>
          <w:highlight w:val="white"/>
        </w:rPr>
        <w:t>генеральный директор центра охраны труда «НСС Консалт»</w:t>
      </w:r>
    </w:p>
    <w:p w14:paraId="18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Обеспечение средствами защиты работников сторонних организаций в основном лежит на их непосредственном работодателе. Организация-подрядчик разрабатывает Нормы обеспечения СИЗ и предоставляет их за свой счёт. В объём обеспечения, среди прочего, входит выдача СИЗ, учёт выданных СИЗ, ремонт и обслуживание СИЗ.</w:t>
      </w:r>
    </w:p>
    <w:p w14:paraId="19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Важным моментом является то, что разработанные нормы должны учитывать виды работ, которые будут выполняться у заказчика. Для корректного составления Норм обеспечения СИЗ организация-клиент должна предоставить всю необходимую информацию подрядчику.</w:t>
      </w:r>
    </w:p>
    <w:p w14:paraId="1A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  <w:t>Дмитрий Рогинин,</w:t>
      </w: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 </w:t>
      </w:r>
      <w:r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  <w:t>р</w:t>
      </w:r>
      <w:r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  <w:t>уководитель службы охраны труда компании «Серконс»</w:t>
      </w:r>
    </w:p>
    <w:p w14:paraId="1B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Сотрудники сторонних организаций, работающие на объектах с вредными условиями труда (например, при особых температурных режимах), должны быть обеспечены средствами индивидуальной защиты в обязательном порядке. Расходы на СИЗ несет их работодатель-подрядчик, осуществляющий работы, согласно собственным регламентам. Предоставляемые этим сотрудникам СИЗ должны соответствовать характеру работы на определённой площадке, а информацию о необходимых СИЗ может предоставить работодатель, на объекте у которого ведутся работы. Таким образом, выдача СИЗ, ведение учёта их использования, обслуживание и ремонт — это обязанности работодателя-исполнителя.</w:t>
      </w:r>
    </w:p>
    <w:p w14:paraId="1C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В некоторых случаях, когда выдача и обратный приём СИЗ невозможны по причине законодательных требований о радиационной, биологической и химической безопасности, сотрудники сторонней организации могут получить СИЗ от предприятия, на площадке которого проводятся работы.</w:t>
      </w:r>
    </w:p>
    <w:p w14:paraId="1D000000">
      <w:pPr>
        <w:spacing w:after="179" w:before="179"/>
        <w:ind w:firstLine="0" w:left="0" w:right="0"/>
        <w:jc w:val="both"/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  <w:t>Как организовать обучение работников использованию СИЗ?</w:t>
      </w:r>
    </w:p>
    <w:p w14:paraId="1E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  <w:t>Дмитрий Колмаков,</w:t>
      </w: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1"/>
          <w:caps w:val="0"/>
          <w:color w:val="0B0B0B"/>
          <w:spacing w:val="0"/>
          <w:sz w:val="28"/>
          <w:highlight w:val="white"/>
        </w:rPr>
        <w:t>директор по охране труда и безопасности производства ПАО «Юнипро»</w:t>
      </w:r>
    </w:p>
    <w:p w14:paraId="1F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Обучение по использованию и применению средств индивидуальной защиты (СИЗ) — новая форма обучения по охране труда. Ответственным за его организацию является работодатель. Регламент этого обучения устанавливается постановлением Правительства от 24.12.2021 г. РФ № 2464.</w:t>
      </w:r>
    </w:p>
    <w:p w14:paraId="20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Работник, получающий средства защиты, должен быть обучен их правильному использованию. Это важно для того, чтобы они могли эффективно защищать его от вредных и опасных воздействий на производстве. Периодичность обучения составляет не менее одного раза в 3 года и должна проводиться в течение 60 дней с момента начала работы сотрудника.</w:t>
      </w:r>
    </w:p>
    <w:p w14:paraId="21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Организовать обучение может либо аккредитованная внешняя организация, либо сам работодатель.</w:t>
      </w:r>
    </w:p>
    <w:p w14:paraId="22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Если работодатель планирует самостоятельно обучать сотрудников использованию СИЗ, ему следует:</w:t>
      </w:r>
    </w:p>
    <w:p w14:paraId="23000000">
      <w:pPr>
        <w:numPr>
          <w:ilvl w:val="0"/>
          <w:numId w:val="2"/>
        </w:num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назначить ответственных за обучение использованию СИЗ;</w:t>
      </w:r>
    </w:p>
    <w:p w14:paraId="24000000">
      <w:pPr>
        <w:numPr>
          <w:ilvl w:val="0"/>
          <w:numId w:val="2"/>
        </w:num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сформировать комиссию для проверки знаний о применении СИЗ, обучить её членов в аккредитованных обучающих центрах</w:t>
      </w:r>
    </w:p>
    <w:p w14:paraId="25000000">
      <w:pPr>
        <w:numPr>
          <w:ilvl w:val="0"/>
          <w:numId w:val="2"/>
        </w:num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утвердить перечень СИЗ, в отношении которых нужно будет провести обучение;</w:t>
      </w:r>
    </w:p>
    <w:p w14:paraId="26000000">
      <w:pPr>
        <w:numPr>
          <w:ilvl w:val="0"/>
          <w:numId w:val="2"/>
        </w:num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разработать и утвердить программу обучения;</w:t>
      </w:r>
    </w:p>
    <w:p w14:paraId="27000000">
      <w:pPr>
        <w:numPr>
          <w:ilvl w:val="0"/>
          <w:numId w:val="2"/>
        </w:num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укомплектовать учебный класс тренажёрами, оборудованием и методическими материалами, необходимыми для практических занятий.</w:t>
      </w:r>
    </w:p>
    <w:p w14:paraId="28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  <w:t>Дмитрий Рогинин,</w:t>
      </w: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1"/>
          <w:caps w:val="0"/>
          <w:color w:val="0B0B0B"/>
          <w:spacing w:val="0"/>
          <w:sz w:val="28"/>
          <w:highlight w:val="white"/>
        </w:rPr>
        <w:t>р</w:t>
      </w:r>
      <w:r>
        <w:rPr>
          <w:rFonts w:ascii="XO Thames" w:hAnsi="XO Thames"/>
          <w:b w:val="0"/>
          <w:i w:val="1"/>
          <w:caps w:val="0"/>
          <w:color w:val="0B0B0B"/>
          <w:spacing w:val="0"/>
          <w:sz w:val="28"/>
          <w:highlight w:val="white"/>
        </w:rPr>
        <w:t>уководитель службы охраны труда компании «Серконс»</w:t>
      </w:r>
    </w:p>
    <w:p w14:paraId="29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Обучение по СИЗ — это относительно новый тип обучения в сфере ОТ, появившийся в 2022 году (пункт 4 Порядка обучения и проверки знаний по охране труда, утверждённого Постановлением Правительства от 24 декабря 2021 года № 2464). Обязательство работодателя проводить такое обучение закреплено в ст. 214 ТК РФ.</w:t>
      </w:r>
    </w:p>
    <w:p w14:paraId="2A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Организация данного обучения включает несколько важных моментов. Работодатель должен определить перечень тех СИЗ, по которым необходимо проводить обучение. Далее принимается решение о том, где это обучение будет проходить. Если количество людей, для которых нужно организовать обучение, небольшое, то целесообразнее обучить всех на базе Учебного центра. В противном случае лучше разработать внутреннюю программу, обучить комиссию и проводить занятия для остальных работников уже внутри организации.</w:t>
      </w:r>
    </w:p>
    <w:p w14:paraId="2B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  <w:t>Дмитрий Порочкин,</w:t>
      </w: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1"/>
          <w:caps w:val="0"/>
          <w:color w:val="0B0B0B"/>
          <w:spacing w:val="0"/>
          <w:sz w:val="28"/>
          <w:highlight w:val="white"/>
        </w:rPr>
        <w:t>генеральный директор центра охраны труда «НСС Консалт»</w:t>
      </w:r>
    </w:p>
    <w:p w14:paraId="2C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Чтобы сотрудники корректно использовали отдельные виды средств индивидуальной защиты, их необходимо своевременно обучать. На основании этого, среди всех средств индивидуальной защиты, которые выдаются в организации, работодатель должен выделить те, по которым нужно обучать сотрудников, в отдельный список. Для его формирования необходимо следовать таможенному регламенту ТР ТС 019/2011.</w:t>
      </w:r>
    </w:p>
    <w:p w14:paraId="2D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Затем следует создать программу обучения, которая должна содержать обязательную практическую часть объёмом не менее 50% от общей продолжительности обучения. Эта программа также должна описывать методы ношения спецодежды и спецобуви, а также методы использования других видов средств индивидуальной защиты. После завершения обучения проводится обязательная оценка знаний.</w:t>
      </w:r>
    </w:p>
    <w:p w14:paraId="2E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Какие обязанности возникают у работника в отношении СИЗ?</w:t>
      </w:r>
    </w:p>
    <w:p w14:paraId="2F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1"/>
          <w:i w:val="0"/>
          <w:caps w:val="0"/>
          <w:color w:val="0B0B0B"/>
          <w:spacing w:val="0"/>
          <w:sz w:val="28"/>
          <w:highlight w:val="white"/>
        </w:rPr>
        <w:t>Дмитрий Колмаков,</w:t>
      </w: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1"/>
          <w:caps w:val="0"/>
          <w:color w:val="0B0B0B"/>
          <w:spacing w:val="0"/>
          <w:sz w:val="28"/>
          <w:highlight w:val="white"/>
        </w:rPr>
        <w:t>директор по охране труда и безопасности производства ПАО «Юнипро»</w:t>
      </w:r>
    </w:p>
    <w:p w14:paraId="30000000">
      <w:pPr>
        <w:spacing w:after="24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В соответствии с положениями Трудового кодекса Российской Федерации (ТК РФ), работник обязан использовать средства индивидуальной защиты (СИЗ) надлежащим образом. Приказ Министерства труда и социальной защиты РФ от 29.10. 2021 г. № 766н «Об утверждении Правил предоставления работникам средств индивидуальной защиты и моющих средств» уточняет и дополняет положения ТК РФ, устанавливая следующие обязанности работника в отношении СИЗ:</w:t>
      </w:r>
    </w:p>
    <w:p w14:paraId="31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использовать выданные СИЗ в соответствии с их назначением;</w:t>
      </w:r>
    </w:p>
    <w:p w14:paraId="32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соблюдать правила использования СИЗ;</w:t>
      </w:r>
    </w:p>
    <w:p w14:paraId="33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перед началом работы проводить осмотр, проверку исправности, полноты и пригодности СИЗ. Работник должен сообщить своему работодателю о любых повреждениях или загрязнении выданных ему СИЗ, а также об их неисправности, потере или краже;</w:t>
      </w:r>
    </w:p>
    <w:p w14:paraId="34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сообщить работодателю об изменении своих антропометрических показателей (вес, размер одежды, обуви и пр.);</w:t>
      </w:r>
    </w:p>
    <w:p w14:paraId="35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вернуть работодателю СИЗ, утратившие целостность или повреждённые до окончания их нормативного срока использования или срока годности;</w:t>
      </w:r>
    </w:p>
    <w:p w14:paraId="36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B0B0B"/>
          <w:spacing w:val="0"/>
          <w:sz w:val="28"/>
          <w:highlight w:val="white"/>
        </w:rPr>
        <w:t>вернуть работодателю все СИЗ по окончании их нормативного срока использования или срока годности либо в случае прекращения трудового договора.</w:t>
      </w:r>
    </w:p>
    <w:sectPr>
      <w:type w:val="nextPage"/>
      <w:pgSz w:h="16838" w:orient="portrait" w:w="11906"/>
      <w:pgMar w:bottom="1134" w:footer="0" w:gutter="0" w:header="0" w:left="1474" w:right="850" w:top="85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1_ch" w:type="character">
    <w:name w:val="Normal"/>
    <w:link w:val="Style_1"/>
    <w:rPr>
      <w:rFonts w:ascii="Liberation Serif" w:hAnsi="Liberation Serif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Указатель"/>
    <w:basedOn w:val="Style_1"/>
    <w:link w:val="Style_6_ch"/>
  </w:style>
  <w:style w:styleId="Style_6_ch" w:type="character">
    <w:name w:val="Указатель"/>
    <w:basedOn w:val="Style_1_ch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Текст в заданном формате"/>
    <w:basedOn w:val="Style_1"/>
    <w:link w:val="Style_9_ch"/>
    <w:pPr>
      <w:spacing w:after="0" w:before="0"/>
      <w:ind/>
    </w:pPr>
    <w:rPr>
      <w:rFonts w:ascii="Liberation Mono" w:hAnsi="Liberation Mono"/>
      <w:sz w:val="20"/>
    </w:rPr>
  </w:style>
  <w:style w:styleId="Style_9_ch" w:type="character">
    <w:name w:val="Текст в заданном формате"/>
    <w:basedOn w:val="Style_1_ch"/>
    <w:link w:val="Style_9"/>
    <w:rPr>
      <w:rFonts w:ascii="Liberation Mono" w:hAnsi="Liberation Mono"/>
      <w:sz w:val="20"/>
    </w:rPr>
  </w:style>
  <w:style w:styleId="Style_10" w:type="paragraph">
    <w:name w:val="Заголовок таблицы"/>
    <w:basedOn w:val="Style_11"/>
    <w:link w:val="Style_10_ch"/>
    <w:pPr>
      <w:ind/>
      <w:jc w:val="center"/>
    </w:pPr>
    <w:rPr>
      <w:b w:val="1"/>
    </w:rPr>
  </w:style>
  <w:style w:styleId="Style_10_ch" w:type="character">
    <w:name w:val="Заголовок таблицы"/>
    <w:basedOn w:val="Style_11_ch"/>
    <w:link w:val="Style_10"/>
    <w:rPr>
      <w:b w:val="1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1" w:type="paragraph">
    <w:name w:val="Содержимое таблицы"/>
    <w:basedOn w:val="Style_1"/>
    <w:link w:val="Style_11_ch"/>
    <w:pPr>
      <w:widowControl w:val="0"/>
      <w:ind/>
    </w:pPr>
  </w:style>
  <w:style w:styleId="Style_11_ch" w:type="character">
    <w:name w:val="Содержимое таблицы"/>
    <w:basedOn w:val="Style_1_ch"/>
    <w:link w:val="Style_11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List"/>
    <w:basedOn w:val="Style_22"/>
    <w:link w:val="Style_21_ch"/>
  </w:style>
  <w:style w:styleId="Style_21_ch" w:type="character">
    <w:name w:val="List"/>
    <w:basedOn w:val="Style_22_ch"/>
    <w:link w:val="Style_21"/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Обычный (веб)"/>
    <w:basedOn w:val="Style_1"/>
    <w:link w:val="Style_24_ch"/>
    <w:pPr>
      <w:spacing w:after="119" w:before="280" w:line="240" w:lineRule="auto"/>
      <w:ind/>
    </w:pPr>
    <w:rPr>
      <w:sz w:val="24"/>
    </w:rPr>
  </w:style>
  <w:style w:styleId="Style_24_ch" w:type="character">
    <w:name w:val="Обычный (веб)"/>
    <w:basedOn w:val="Style_1_ch"/>
    <w:link w:val="Style_24"/>
    <w:rPr>
      <w:sz w:val="24"/>
    </w:rPr>
  </w:style>
  <w:style w:styleId="Style_25" w:type="paragraph">
    <w:name w:val="Заголовок"/>
    <w:basedOn w:val="Style_1"/>
    <w:next w:val="Style_22"/>
    <w:link w:val="Style_2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5_ch" w:type="character">
    <w:name w:val="Заголовок"/>
    <w:basedOn w:val="Style_1_ch"/>
    <w:link w:val="Style_25"/>
    <w:rPr>
      <w:rFonts w:ascii="Liberation Sans" w:hAnsi="Liberation Sans"/>
      <w:sz w:val="28"/>
    </w:rPr>
  </w:style>
  <w:style w:styleId="Style_22" w:type="paragraph">
    <w:name w:val="Body Text"/>
    <w:basedOn w:val="Style_1"/>
    <w:link w:val="Style_22_ch"/>
    <w:pPr>
      <w:spacing w:after="140" w:before="0" w:line="288" w:lineRule="auto"/>
      <w:ind/>
    </w:pPr>
  </w:style>
  <w:style w:styleId="Style_22_ch" w:type="character">
    <w:name w:val="Body Text"/>
    <w:basedOn w:val="Style_1_ch"/>
    <w:link w:val="Style_22"/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1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Caption"/>
    <w:basedOn w:val="Style_1"/>
    <w:link w:val="Style_29_ch"/>
    <w:pPr>
      <w:spacing w:after="120" w:before="120"/>
      <w:ind/>
    </w:pPr>
    <w:rPr>
      <w:i w:val="1"/>
      <w:sz w:val="24"/>
    </w:rPr>
  </w:style>
  <w:style w:styleId="Style_29_ch" w:type="character">
    <w:name w:val="Caption"/>
    <w:basedOn w:val="Style_1_ch"/>
    <w:link w:val="Style_29"/>
    <w:rPr>
      <w:i w:val="1"/>
      <w:sz w:val="24"/>
    </w:rPr>
  </w:style>
  <w:style w:styleId="Style_30" w:type="paragraph">
    <w:name w:val="heading 2"/>
    <w:next w:val="Style_1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2024-12-23T04:01:32Z</dcterms:modified>
</cp:coreProperties>
</file>