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BF" w:rsidRDefault="00764BBF" w:rsidP="00764B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764BB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Летняя подкормка овощных культур</w:t>
      </w:r>
    </w:p>
    <w:p w:rsidR="00764BBF" w:rsidRPr="00764BBF" w:rsidRDefault="00764BBF" w:rsidP="00764B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764BBF" w:rsidRPr="00764BBF" w:rsidRDefault="00764BBF" w:rsidP="00AD51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BBF">
        <w:rPr>
          <w:rFonts w:ascii="Times New Roman" w:eastAsia="Times New Roman" w:hAnsi="Times New Roman" w:cs="Times New Roman"/>
          <w:color w:val="000000"/>
          <w:sz w:val="24"/>
          <w:szCs w:val="24"/>
        </w:rPr>
        <w:t>Июль - период интенсивных работ на даче, включая важные подкормки овощных культур. В этой статье мы поделимся с вами рекомендациями о том, какими удобрениями и как подкармливать растения в июле, чтобы обеспечить хороший урожай. </w:t>
      </w:r>
    </w:p>
    <w:p w:rsidR="00764BBF" w:rsidRDefault="00764BBF" w:rsidP="00764B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BBF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отметить, что на этапе плодоношения овощные растения нуждаются в меньшем количестве азота и большем содержании фосфора и калия. Однако, помимо этих элементов, растения также нуждаются в других полезных веществах для здорового роста. В июле для подкормки можно выбрать комплексные удобрения с более высоким содержанием фосфора и калия по сравнению с азотом. Или же вы можете создать такой комплекс самостоятельно, учитывая потребности ваших растений.</w:t>
      </w:r>
    </w:p>
    <w:p w:rsidR="00B04D9F" w:rsidRDefault="00B04D9F" w:rsidP="00764B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4324CF" w:rsidRPr="00764BBF" w:rsidRDefault="004324CF" w:rsidP="00764B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300470" cy="3544014"/>
            <wp:effectExtent l="0" t="0" r="0" b="0"/>
            <wp:docPr id="1" name="Рисунок 1" descr="C:\Users\Administraciia\Desktop\подкор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ciia\Desktop\подкорм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BBF" w:rsidRPr="00764BBF" w:rsidRDefault="00764BBF" w:rsidP="00764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BBF" w:rsidRDefault="00764BBF" w:rsidP="00764BB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4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Подкормка томатов</w:t>
      </w:r>
    </w:p>
    <w:p w:rsidR="00AD51D7" w:rsidRPr="00764BBF" w:rsidRDefault="00AD51D7" w:rsidP="00764BB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4BBF" w:rsidRPr="00764BBF" w:rsidRDefault="00764BBF" w:rsidP="00764B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BB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июльской подкормки томатов наиболее эффективным решением будет использование следующего состава: 1 л коровяка, 20 г суперфосфата и 20 г сернокислого калия на 10 литров воды. Этот состав обеспечит растениями необходимые питательные вещества для продолжения их роста и развития.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4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поливе томатных кустов таким раствором важно руководствоваться рациональным подходом. Высокорослым и </w:t>
      </w:r>
      <w:proofErr w:type="spellStart"/>
      <w:r w:rsidRPr="00764BBF">
        <w:rPr>
          <w:rFonts w:ascii="Times New Roman" w:eastAsia="Times New Roman" w:hAnsi="Times New Roman" w:cs="Times New Roman"/>
          <w:color w:val="000000"/>
          <w:sz w:val="24"/>
          <w:szCs w:val="24"/>
        </w:rPr>
        <w:t>лиановидным</w:t>
      </w:r>
      <w:proofErr w:type="spellEnd"/>
      <w:r w:rsidRPr="00764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сортам потребуется около 2 литров раствора на куст, в то время как низкорослым и среднерослым сортам достаточно 1-1,5 литра на куст. Это позволит доставить питательные вещества растениям эффективно и в нужных количествах.</w:t>
      </w:r>
    </w:p>
    <w:p w:rsidR="00764BBF" w:rsidRPr="00764BBF" w:rsidRDefault="00764BBF" w:rsidP="00764B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BBF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помнить, что подкормка томатов в июле является последней в этом сезоне. Правильное проведение этой процедуры поможет растениям формировать крупные и здоровые плоды.</w:t>
      </w:r>
    </w:p>
    <w:p w:rsidR="00764BBF" w:rsidRPr="00764BBF" w:rsidRDefault="00764BBF" w:rsidP="00764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BBF" w:rsidRDefault="00764BBF" w:rsidP="00764BB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4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Подкормка огурцов</w:t>
      </w:r>
    </w:p>
    <w:p w:rsidR="00AD51D7" w:rsidRPr="00764BBF" w:rsidRDefault="00AD51D7" w:rsidP="00764BB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4BBF" w:rsidRPr="00764BBF" w:rsidRDefault="00764BBF" w:rsidP="00764B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BB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эффективной подкормки огурцов в начале плодоношения рекомендуется использовать раствор, состоящий из 1 столовой ложки нитрофоски на 10 литров воды. Это обеспечит растения необходимыми питательными веществами для продолжения их развития и формирования плодов.</w:t>
      </w:r>
    </w:p>
    <w:p w:rsidR="00764BBF" w:rsidRPr="00764BBF" w:rsidRDefault="00764BBF" w:rsidP="00764B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B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Через пару недель после первой подкормки можно провести вторую подкормку огурцов. В этот раз можно использовать раствор из 0,5 литра коровяка и 1 столовой ложки сульфата калия, </w:t>
      </w:r>
      <w:proofErr w:type="gramStart"/>
      <w:r w:rsidRPr="00764BB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разведенных</w:t>
      </w:r>
      <w:proofErr w:type="gramEnd"/>
      <w:r w:rsidRPr="00764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таком же объеме воды. Это даст растениям дополнительные макроэлементы и микроэлементы, которые помогут им развиваться и образовывать здоровые и сочные плоды.</w:t>
      </w:r>
    </w:p>
    <w:p w:rsidR="00764BBF" w:rsidRPr="00764BBF" w:rsidRDefault="00764BBF" w:rsidP="00764B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BBF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Дополнительно, для подкормки огурцов можно использовать травяной настой. Для его приготовления необходимо измельчить различные травы, такие как крапива, полынь, клевер и другие сорняки. Затем, положите их в ведро и залейте теплой водой. Дайте настою настояться в течение 7-10 дней, пока он перестанет бурлить. Готовый настой следует процедить и разбавить водой в соотношении 1:5 перед использованием. Такую подкормку рекомендуется провести дважды в июле. Дополнительно, можно заменить одну из травяных подкормок на настой золы, разведенный в соотношении 1 стакан золы на 10 литров воды.</w:t>
      </w:r>
    </w:p>
    <w:p w:rsidR="00062D27" w:rsidRDefault="00062D27" w:rsidP="00764BB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4BBF" w:rsidRDefault="00764BBF" w:rsidP="00764BB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4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Подкормка болгарского перца</w:t>
      </w:r>
    </w:p>
    <w:p w:rsidR="00AD51D7" w:rsidRPr="00764BBF" w:rsidRDefault="00AD51D7" w:rsidP="00764BB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4BBF" w:rsidRPr="00764BBF" w:rsidRDefault="00764BBF" w:rsidP="00764B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BBF">
        <w:rPr>
          <w:rFonts w:ascii="Times New Roman" w:eastAsia="Times New Roman" w:hAnsi="Times New Roman" w:cs="Times New Roman"/>
          <w:color w:val="000000"/>
          <w:sz w:val="24"/>
          <w:szCs w:val="24"/>
        </w:rPr>
        <w:t>В июле, когда ранние сорта болгарского перца уже плодоносят, важно обеспечить им необходимую подкормку. Один из эффективных способов – использование раствора, состоящего из 10 литров воды, 0,5 литра коровяка и 300 граммов золы. Этот состав обогатит растения важными питательными веществами и микроэлементами, способствуя их здоровому росту и развитию. Для равномерного распределения подкормки рекомендуется поливать каждый куст перца объемом примерно 1 литр.</w:t>
      </w:r>
    </w:p>
    <w:p w:rsidR="00764BBF" w:rsidRPr="00764BBF" w:rsidRDefault="00764BBF" w:rsidP="00764B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BBF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более поздних сортов болгарского перца, находящихся на стадии роста и цветения, их нужно подкормить составом, который содержит 10 литров воды, 10 грамм мочевины, 25 граммов суперфосфата и 20 граммов сульфата калия. Эта подкормка обеспечит растения необходимыми макроэлементами и стимулирует их рост, цветение и формирование плодов.</w:t>
      </w:r>
    </w:p>
    <w:p w:rsidR="00764BBF" w:rsidRPr="00764BBF" w:rsidRDefault="00764BBF" w:rsidP="00764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BBF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Последующие подкормки следует проводить только в случае замедленного развития растений, с интервалом в две недели. Важно регулярно следить за состоянием растений и обеспечивать им необходимые питательные вещества в соответствии с их фазами роста и развития.</w:t>
      </w:r>
    </w:p>
    <w:p w:rsidR="00764BBF" w:rsidRPr="00764BBF" w:rsidRDefault="00764BBF" w:rsidP="00764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BBF" w:rsidRDefault="00764BBF" w:rsidP="00764BB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4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Подкормка моркови</w:t>
      </w:r>
    </w:p>
    <w:p w:rsidR="00AD51D7" w:rsidRPr="00764BBF" w:rsidRDefault="00AD51D7" w:rsidP="00764BB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4BBF" w:rsidRPr="00764BBF" w:rsidRDefault="00764BBF" w:rsidP="00764B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BBF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Учитывая, что в июле морковь находится в стадии нарастания корнеплода, рекомендуется провести подкормку с использованием нитроаммофоски. Для этого приготовьте раствор, разводя 30-40 грамм нитроаммофоски в 10 литрах воды, и произведите полив между рядами растений. Рекомендуется использовать 2-3 литра раствора на каждый погонный метр. После подкормки растения следует полить чистой водой, чтобы обеспечить равномерное распределение питательных веществ в почве.</w:t>
      </w:r>
    </w:p>
    <w:p w:rsidR="00764BBF" w:rsidRPr="00764BBF" w:rsidRDefault="00764BBF" w:rsidP="00764B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BB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обогащения моркови другими полезными элементами, рекомендуется использовать древесную золу. Просто внесите полстакана золы на каждый погонный метр, затем аккуратно заделайте ее в почву с помощью тяпки и произведите полив. Зола содержит множество микроэлементов и минералов, которые способствуют здоровому росту и развитию моркови. Это также поможет улучшить структуру почвы и обеспечить необходимые питательные вещества для растений.</w:t>
      </w:r>
    </w:p>
    <w:p w:rsidR="00764BBF" w:rsidRPr="00764BBF" w:rsidRDefault="00764BBF" w:rsidP="00764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BBF" w:rsidRDefault="00764BBF" w:rsidP="00764BB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4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Подкормка свеклы</w:t>
      </w:r>
    </w:p>
    <w:p w:rsidR="00AD51D7" w:rsidRPr="00764BBF" w:rsidRDefault="00AD51D7" w:rsidP="00764BB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4BBF" w:rsidRPr="00764BBF" w:rsidRDefault="00764BBF" w:rsidP="00764B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стадии вырастания корнеплода свеклы до 5 см рекомендуется провести подкормку комплексным удобрением. Если в июле наступает этот период для одного из выращиваемых вами сортов свеклы, вы можете подкормить ее следующим составом: 1 столовая ложка </w:t>
      </w:r>
      <w:proofErr w:type="spellStart"/>
      <w:r w:rsidRPr="00764BBF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калимагнезии</w:t>
      </w:r>
      <w:proofErr w:type="spellEnd"/>
      <w:r w:rsidRPr="00764BBF">
        <w:rPr>
          <w:rFonts w:ascii="Times New Roman" w:eastAsia="Times New Roman" w:hAnsi="Times New Roman" w:cs="Times New Roman"/>
          <w:color w:val="000000"/>
          <w:sz w:val="24"/>
          <w:szCs w:val="24"/>
        </w:rPr>
        <w:t>, 1 столовая ложка суперфосфата, 1 чайная ложка мочевины, 1/2 чайной ложки борной кислоты и 1 грамм марганцовки, все это растворите в 10 литрах воды. После подкормки рекомендуется присыпать междурядья свеклы золой и полить растения чистой водой.</w:t>
      </w:r>
    </w:p>
    <w:p w:rsidR="00764BBF" w:rsidRPr="00764BBF" w:rsidRDefault="00764BBF" w:rsidP="00764B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время для такой подкормки еще не наступило, можно просто развести 1 стакан древесной золы в 10 литрах воды и полить этим раствором растения. Чтобы обеспечить </w:t>
      </w:r>
      <w:r w:rsidRPr="00764B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сладость плодов столовой свеклы, ее можно удобрить соляным раствором в соотношении 15-20 грамм вещества на 10 литров воды. Однако подкормку солью следует проводить не более трех раз за сезон, руководствуясь этим ориентиром.</w:t>
      </w:r>
    </w:p>
    <w:p w:rsidR="00764BBF" w:rsidRPr="00764BBF" w:rsidRDefault="00764BBF" w:rsidP="00764B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BB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Правильная подкормка свеклы в июле позволит обеспечить ей необходимые питательные вещества для здорового роста и развития корнеплодов.</w:t>
      </w:r>
    </w:p>
    <w:p w:rsidR="00764BBF" w:rsidRDefault="00764BBF" w:rsidP="00764B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BBF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Грамотная и своевременная подкормка является гарантией успешного сбора урожая всех овощных культур.</w:t>
      </w:r>
    </w:p>
    <w:p w:rsidR="00ED2F9A" w:rsidRDefault="00ED2F9A" w:rsidP="00ED2F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t>Для получения более подробной информации предлагаем обратиться в информационно-консультационный центр филиала ФГБУ «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t>Россельхозцентр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t>» по Омской области, который находится по адресу: г. Омск, ул. Коммунальная 4/1 или позвонить в отдел по семеноводству, защита растений филиала по телефону 8 (3812) 66-29-44 (90-35-85). Здесь можно получить необходимую информацию и консультации по вопросам в области семеноводства, защиты растений, агрономии. В садовых пунктах можно приобрести минеральные и органические удобрения с микроэлементами, биологические препараты с защитно-стимулирующим действием, химические пестициды, садовый инвентарь и многое другое.</w:t>
      </w:r>
    </w:p>
    <w:p w:rsidR="00552876" w:rsidRDefault="00552876" w:rsidP="00764BBF">
      <w:pPr>
        <w:jc w:val="center"/>
      </w:pPr>
    </w:p>
    <w:sectPr w:rsidR="00552876" w:rsidSect="00764BBF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4BBF"/>
    <w:rsid w:val="00062D27"/>
    <w:rsid w:val="000E21BF"/>
    <w:rsid w:val="004324CF"/>
    <w:rsid w:val="00552876"/>
    <w:rsid w:val="00764BBF"/>
    <w:rsid w:val="00AD51D7"/>
    <w:rsid w:val="00B04D9F"/>
    <w:rsid w:val="00ED2F9A"/>
    <w:rsid w:val="00FE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BF"/>
  </w:style>
  <w:style w:type="paragraph" w:styleId="1">
    <w:name w:val="heading 1"/>
    <w:basedOn w:val="a"/>
    <w:link w:val="10"/>
    <w:uiPriority w:val="9"/>
    <w:qFormat/>
    <w:rsid w:val="00764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64B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64B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6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64B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4309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81445">
                                  <w:marLeft w:val="0"/>
                                  <w:marRight w:val="0"/>
                                  <w:marTop w:val="1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9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80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362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591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297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07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44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887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48780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9060">
                                  <w:marLeft w:val="0"/>
                                  <w:marRight w:val="0"/>
                                  <w:marTop w:val="1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8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28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7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742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8956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40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88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512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05412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22818">
                                  <w:marLeft w:val="0"/>
                                  <w:marRight w:val="0"/>
                                  <w:marTop w:val="1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50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52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44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368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758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61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59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225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99297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396383">
                                  <w:marLeft w:val="0"/>
                                  <w:marRight w:val="0"/>
                                  <w:marTop w:val="1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44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23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7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180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8510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73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25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026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05579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5544">
                                  <w:marLeft w:val="0"/>
                                  <w:marRight w:val="0"/>
                                  <w:marTop w:val="1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68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81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51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3854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59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98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60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0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978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Image&amp;Matros ®</cp:lastModifiedBy>
  <cp:revision>7</cp:revision>
  <dcterms:created xsi:type="dcterms:W3CDTF">2025-06-11T06:24:00Z</dcterms:created>
  <dcterms:modified xsi:type="dcterms:W3CDTF">2025-06-26T04:50:00Z</dcterms:modified>
</cp:coreProperties>
</file>