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D7" w:rsidRPr="00197FD7" w:rsidRDefault="00197FD7" w:rsidP="00197FD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7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Единые правила в области защиты прав потребителей - международный документ, прин</w:t>
      </w:r>
      <w:r w:rsidRPr="00197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197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тый в интересах российских и белорусских потребителей</w:t>
      </w:r>
    </w:p>
    <w:p w:rsidR="00197FD7" w:rsidRPr="00197FD7" w:rsidRDefault="00197FD7" w:rsidP="00197F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7FD7" w:rsidRPr="00197FD7" w:rsidRDefault="00197FD7" w:rsidP="00197FD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D7">
        <w:rPr>
          <w:rFonts w:ascii="Times New Roman" w:hAnsi="Times New Roman" w:cs="Times New Roman"/>
          <w:color w:val="000000"/>
          <w:sz w:val="24"/>
          <w:szCs w:val="24"/>
        </w:rPr>
        <w:t>6 декабря 2024 г. был принят Декрет Высшего Государственного Совета Союзного государства № 6 «О Единых правилах в области защиты прав потребителей» (далее - Единые правила), я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ляющийся документом прямого действия и высшей юридической силы, действующий в рамках надгосударственного образования России и Белору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сии.</w:t>
      </w:r>
    </w:p>
    <w:p w:rsidR="00197FD7" w:rsidRPr="00197FD7" w:rsidRDefault="00197FD7" w:rsidP="00197FD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D7">
        <w:rPr>
          <w:rFonts w:ascii="Times New Roman" w:hAnsi="Times New Roman" w:cs="Times New Roman"/>
          <w:color w:val="000000"/>
          <w:sz w:val="24"/>
          <w:szCs w:val="24"/>
        </w:rPr>
        <w:t>13 марта 2025 года между Правительством Российской Федерации и Правительством Респу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 xml:space="preserve">лики Беларусь было заключено Соглашение по обеспечению равных прав потребителей (далее - </w:t>
      </w:r>
      <w:proofErr w:type="gramStart"/>
      <w:r w:rsidRPr="00197FD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 xml:space="preserve">глашение) </w:t>
      </w:r>
      <w:proofErr w:type="gramEnd"/>
      <w:r w:rsidRPr="00197FD7">
        <w:rPr>
          <w:rFonts w:ascii="Times New Roman" w:hAnsi="Times New Roman" w:cs="Times New Roman"/>
          <w:color w:val="000000"/>
          <w:sz w:val="24"/>
          <w:szCs w:val="24"/>
        </w:rPr>
        <w:t>уполномоченные органы Сторон могут обмениваться опытом в сфере защиты прав потр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бителей, проводить по взаимной договорённости консультации. Предметом Соглашения является определение организационных основ и взаимодействия Сторон, направленных на проведение согл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сованной политики в сфере защиты прав потребителей и сближение национального законодательс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ва государств-участников в этой сфере на основе Единых правил в области защиты прав потребит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лей, утверждённых Едиными правилами, в целях обеспечения равных прав потр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бителей.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ab/>
        <w:t>Стороны осуществляют сотрудничество по защите прав потребителей с учётом национальн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го законодательства о защите прав потребителей и общепринятых норм международного права.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br/>
        <w:t>Единые правила предназначены для регулирования отношений между потребителями и разли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ными участниками потребительского рынка в Союзном государстве, а также для обеспечения высокого уровня правовой защиты для российских и белорусских потребителей.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ab/>
        <w:t>Вопрос регулирования данной области правоотношений является весьма актуальным, поскольку товарооборот между нашими странами существенно вырос. Российские потребители хор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шо знакомы с продуктами питания белорусского производства, косметикой и продукцией лёгкой промышленн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сти, приобретается и сложная бытовая техника, например, телевизоры.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ab/>
        <w:t>Единые правила состоят из преамбулы, содержащей понятийный аппарат, а также пяти глав:</w:t>
      </w:r>
    </w:p>
    <w:p w:rsidR="00197FD7" w:rsidRPr="00197FD7" w:rsidRDefault="00197FD7" w:rsidP="00197F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D7">
        <w:rPr>
          <w:rFonts w:ascii="Times New Roman" w:hAnsi="Times New Roman" w:cs="Times New Roman"/>
          <w:color w:val="000000"/>
          <w:sz w:val="24"/>
          <w:szCs w:val="24"/>
        </w:rPr>
        <w:t>Общие положения;</w:t>
      </w:r>
    </w:p>
    <w:p w:rsidR="00197FD7" w:rsidRPr="00197FD7" w:rsidRDefault="00197FD7" w:rsidP="00197F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D7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потребителей по продаже товаров;</w:t>
      </w:r>
    </w:p>
    <w:p w:rsidR="00197FD7" w:rsidRPr="00197FD7" w:rsidRDefault="00197FD7" w:rsidP="00197F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D7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потребителей при выполнении работ (оказании услуг);</w:t>
      </w:r>
    </w:p>
    <w:p w:rsidR="00197FD7" w:rsidRPr="00197FD7" w:rsidRDefault="00197FD7" w:rsidP="00197F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D7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потребителей при реализации цифровых продуктов;</w:t>
      </w:r>
    </w:p>
    <w:p w:rsidR="00197FD7" w:rsidRPr="00197FD7" w:rsidRDefault="00197FD7" w:rsidP="00197F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D7">
        <w:rPr>
          <w:rFonts w:ascii="Times New Roman" w:hAnsi="Times New Roman" w:cs="Times New Roman"/>
          <w:color w:val="000000"/>
          <w:sz w:val="24"/>
          <w:szCs w:val="24"/>
        </w:rPr>
        <w:t>Государственная и общественная защита прав потребителей.</w:t>
      </w:r>
    </w:p>
    <w:p w:rsidR="00197FD7" w:rsidRPr="00197FD7" w:rsidRDefault="00197FD7" w:rsidP="00197FD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FD7">
        <w:rPr>
          <w:rFonts w:ascii="Times New Roman" w:hAnsi="Times New Roman" w:cs="Times New Roman"/>
          <w:color w:val="000000"/>
          <w:sz w:val="24"/>
          <w:szCs w:val="24"/>
        </w:rPr>
        <w:t>Частично структура и содержание Единых правил перекликается с Законом РФ от 07.02.1992 г. № 2300-1 «О защите прав потребителей» (далее — Закон «О защите прав потребит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лей»), однако и есть определённые различия.</w:t>
      </w:r>
    </w:p>
    <w:p w:rsidR="00D646E0" w:rsidRDefault="00197FD7" w:rsidP="00197FD7">
      <w:pPr>
        <w:ind w:firstLine="708"/>
        <w:jc w:val="both"/>
      </w:pPr>
      <w:r w:rsidRPr="00197FD7">
        <w:rPr>
          <w:rFonts w:ascii="Times New Roman" w:hAnsi="Times New Roman" w:cs="Times New Roman"/>
          <w:color w:val="000000"/>
          <w:sz w:val="24"/>
          <w:szCs w:val="24"/>
        </w:rPr>
        <w:t>В Единых правилах расширен перечень субъектов-контрагентов потребителей. В частности, помимо организаций и индивидуальных предпринимателей к ним отнесены физические лица, не зарегистр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рованные в качестве индивидуальных предпринимателей, но фактически осуществляющие деятельность по изготовлению, продаже товаров, а также выполнению работ либо оказ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7FD7">
        <w:rPr>
          <w:rFonts w:ascii="Times New Roman" w:hAnsi="Times New Roman" w:cs="Times New Roman"/>
          <w:color w:val="000000"/>
          <w:sz w:val="24"/>
          <w:szCs w:val="24"/>
        </w:rPr>
        <w:t>нию услуг.</w:t>
      </w:r>
    </w:p>
    <w:sectPr w:rsidR="00D646E0" w:rsidSect="00197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FE9"/>
    <w:multiLevelType w:val="hybridMultilevel"/>
    <w:tmpl w:val="578026F0"/>
    <w:lvl w:ilvl="0" w:tplc="8F8C9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FD7"/>
    <w:rsid w:val="00197FD7"/>
    <w:rsid w:val="00D6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Company>Image&amp;Matros ®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2025-03-28T04:22:00Z</dcterms:created>
  <dcterms:modified xsi:type="dcterms:W3CDTF">2025-03-28T04:22:00Z</dcterms:modified>
</cp:coreProperties>
</file>