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00" w:rsidRPr="003A2BEE" w:rsidRDefault="00784F00" w:rsidP="00784F00">
      <w:pPr>
        <w:rPr>
          <w:b/>
          <w:color w:val="0070C0"/>
          <w:sz w:val="28"/>
          <w:szCs w:val="28"/>
        </w:rPr>
      </w:pPr>
      <w:r w:rsidRPr="003A2BEE">
        <w:rPr>
          <w:b/>
          <w:color w:val="0070C0"/>
          <w:sz w:val="28"/>
          <w:szCs w:val="28"/>
        </w:rPr>
        <w:t>Пора в школу. Рекомендации роди</w:t>
      </w:r>
      <w:r>
        <w:rPr>
          <w:b/>
          <w:color w:val="0070C0"/>
          <w:sz w:val="28"/>
          <w:szCs w:val="28"/>
        </w:rPr>
        <w:t>телям при выборе школьной формы</w:t>
      </w:r>
    </w:p>
    <w:p w:rsidR="00784F00" w:rsidRDefault="00784F00" w:rsidP="00784F00"/>
    <w:p w:rsidR="00784F00" w:rsidRDefault="00784F00" w:rsidP="00784F00">
      <w:r>
        <w:t>При выборе одежды для школьников родителям следует руководствоваться в первую очередь Законом РФ от 07.02.1992 г. № 2300-1 «О защите прав потребителей» (далее - Закон), Техническим регламентом Таможенного союза «О безопасности продукции, предназначенной для детей и подрос</w:t>
      </w:r>
      <w:r>
        <w:t>т</w:t>
      </w:r>
      <w:r>
        <w:t xml:space="preserve">ков» </w:t>
      </w:r>
      <w:proofErr w:type="gramStart"/>
      <w:r>
        <w:t>ТР</w:t>
      </w:r>
      <w:proofErr w:type="gramEnd"/>
      <w:r>
        <w:t xml:space="preserve"> ТС 007/2011, утверждённым решением Комиссии Таможенного союза от 23.09.2011 г. № 797 (далее -ТР ТС 007/2011).</w:t>
      </w:r>
    </w:p>
    <w:p w:rsidR="00784F00" w:rsidRDefault="00784F00" w:rsidP="00784F00"/>
    <w:p w:rsidR="00784F00" w:rsidRDefault="00784F00" w:rsidP="00784F00">
      <w:r>
        <w:t xml:space="preserve">Перед приобретением одежды в первую очередь нужно обращать внимание на маркировку товара. В соответствии со ст. 9 </w:t>
      </w:r>
      <w:proofErr w:type="gramStart"/>
      <w:r>
        <w:t>ТР</w:t>
      </w:r>
      <w:proofErr w:type="gramEnd"/>
      <w:r>
        <w:t xml:space="preserve"> ТС 007/2011 маркировка продукции должна быть достоверной, проверя</w:t>
      </w:r>
      <w:r>
        <w:t>е</w:t>
      </w:r>
      <w:r>
        <w:t>мой, читаемой и доступной для осмотра и идентификации. Маркировку продукции наносят на изд</w:t>
      </w:r>
      <w:r>
        <w:t>е</w:t>
      </w:r>
      <w:r>
        <w:t>лие, этикетку, прикрепляемую к изделию, или товарный ярлык, упаковку изделия, упаковку группы изделий или л</w:t>
      </w:r>
      <w:r>
        <w:t>и</w:t>
      </w:r>
      <w:r>
        <w:t>сток-вкладыш к продукции.</w:t>
      </w:r>
    </w:p>
    <w:p w:rsidR="00784F00" w:rsidRDefault="00784F00" w:rsidP="00784F00"/>
    <w:p w:rsidR="00784F00" w:rsidRPr="00A91748" w:rsidRDefault="00784F00" w:rsidP="00784F00">
      <w:pPr>
        <w:rPr>
          <w:b/>
        </w:rPr>
      </w:pPr>
      <w:r w:rsidRPr="00A91748">
        <w:rPr>
          <w:b/>
        </w:rPr>
        <w:t>Маркировка продукции должна содержать следующую информацию:</w:t>
      </w:r>
    </w:p>
    <w:p w:rsidR="00784F00" w:rsidRDefault="00784F00" w:rsidP="00784F00">
      <w:r>
        <w:t>- наименование страны, где изготовлена продукция;</w:t>
      </w:r>
    </w:p>
    <w:p w:rsidR="00784F00" w:rsidRDefault="00784F00" w:rsidP="00784F00">
      <w:r>
        <w:t>- наименование и местонахождение изготовителя (уполномоченного изготовителем лица), импорт</w:t>
      </w:r>
      <w:r>
        <w:t>е</w:t>
      </w:r>
      <w:r>
        <w:t>ра, продавца;</w:t>
      </w:r>
    </w:p>
    <w:p w:rsidR="00784F00" w:rsidRDefault="00784F00" w:rsidP="00784F00">
      <w:r>
        <w:t>- наименование изделия;</w:t>
      </w:r>
    </w:p>
    <w:p w:rsidR="00784F00" w:rsidRDefault="00784F00" w:rsidP="00784F00">
      <w:r>
        <w:t>- вид (назначение) изделия (при необходимости);</w:t>
      </w:r>
    </w:p>
    <w:p w:rsidR="00784F00" w:rsidRDefault="00784F00" w:rsidP="00784F00">
      <w:r>
        <w:t>- дату изготовления (месяц, год);</w:t>
      </w:r>
    </w:p>
    <w:p w:rsidR="00784F00" w:rsidRDefault="00784F00" w:rsidP="00784F00">
      <w:r>
        <w:t>- единый знак обращения на рынке;</w:t>
      </w:r>
    </w:p>
    <w:p w:rsidR="00784F00" w:rsidRDefault="00784F00" w:rsidP="00784F00">
      <w:r>
        <w:t>- срок службы продукции (при необходимости);</w:t>
      </w:r>
    </w:p>
    <w:p w:rsidR="00784F00" w:rsidRDefault="00784F00" w:rsidP="00784F00">
      <w:r>
        <w:t>- гарантийный срок (при необходимости);</w:t>
      </w:r>
    </w:p>
    <w:p w:rsidR="00784F00" w:rsidRDefault="00784F00" w:rsidP="00784F00">
      <w:r>
        <w:t>- товарный знак (при наличии).</w:t>
      </w:r>
    </w:p>
    <w:p w:rsidR="00784F00" w:rsidRDefault="00784F00" w:rsidP="00784F00"/>
    <w:p w:rsidR="00784F00" w:rsidRDefault="00784F00" w:rsidP="00784F00">
      <w:proofErr w:type="gramStart"/>
      <w:r>
        <w:t>Маркировка продукции должна быть нанесена на русском языке и при наличии соответствующих требований в законодательстве государства - члена Евразийского экономического союза на госуда</w:t>
      </w:r>
      <w:r>
        <w:t>р</w:t>
      </w:r>
      <w:r>
        <w:t>ственном (государственных) языке (языках) государства - члена Евразийского экономического со</w:t>
      </w:r>
      <w:r>
        <w:t>ю</w:t>
      </w:r>
      <w:r>
        <w:t>за, на территории которого реализуется продукция.</w:t>
      </w:r>
      <w:proofErr w:type="gramEnd"/>
    </w:p>
    <w:p w:rsidR="00784F00" w:rsidRDefault="00784F00" w:rsidP="00784F00"/>
    <w:p w:rsidR="00784F00" w:rsidRDefault="00784F00" w:rsidP="00784F00">
      <w:r>
        <w:t>Для импортной продукции допускается наименование страны, где изготовлена продукция, наимен</w:t>
      </w:r>
      <w:r>
        <w:t>о</w:t>
      </w:r>
      <w:r>
        <w:t xml:space="preserve">вание изготовителя и его юридический адрес указывать с использованием латинского алфавита. Не допускается использование указаний "экологически </w:t>
      </w:r>
      <w:proofErr w:type="gramStart"/>
      <w:r>
        <w:t>чистая</w:t>
      </w:r>
      <w:proofErr w:type="gramEnd"/>
      <w:r>
        <w:t>", "ортопедическая" и других аналоги</w:t>
      </w:r>
      <w:r>
        <w:t>ч</w:t>
      </w:r>
      <w:r>
        <w:t>ных указаний без соответствующего подтверждения.</w:t>
      </w:r>
    </w:p>
    <w:p w:rsidR="00784F00" w:rsidRDefault="00784F00" w:rsidP="00784F00"/>
    <w:p w:rsidR="00784F00" w:rsidRPr="00016EBA" w:rsidRDefault="00784F00" w:rsidP="00784F00">
      <w:pPr>
        <w:rPr>
          <w:b/>
        </w:rPr>
      </w:pPr>
      <w:r w:rsidRPr="00016EBA">
        <w:rPr>
          <w:b/>
        </w:rPr>
        <w:t>Маркировка одежды, изделий из текстильных материалов, кожи, меха, трикотажных изделий и готовых штучных текстильных изделий в дополнение к обязательным требованиям должна иметь инфо</w:t>
      </w:r>
      <w:r w:rsidRPr="00016EBA">
        <w:rPr>
          <w:b/>
        </w:rPr>
        <w:t>р</w:t>
      </w:r>
      <w:r w:rsidRPr="00016EBA">
        <w:rPr>
          <w:b/>
        </w:rPr>
        <w:t>мацию с указанием:</w:t>
      </w:r>
    </w:p>
    <w:p w:rsidR="00784F00" w:rsidRDefault="00784F00" w:rsidP="00784F00">
      <w:r>
        <w:t>- вида и массовой доли (процентного содержания) натурального и химического сырья в материале верха и подкладке изделия (отклонения фактических значений процентного содержания сырья не должно превышать 5 процентов), а также вида меха и вида его обработки (крашеный или некраш</w:t>
      </w:r>
      <w:r>
        <w:t>е</w:t>
      </w:r>
      <w:r>
        <w:t>ный);</w:t>
      </w:r>
    </w:p>
    <w:p w:rsidR="00784F00" w:rsidRDefault="00784F00" w:rsidP="00784F00">
      <w:r>
        <w:t>- размера изделия в соответствии с типовой размерной шкалой или требованиями нормативного д</w:t>
      </w:r>
      <w:r>
        <w:t>о</w:t>
      </w:r>
      <w:r>
        <w:t>кумента на конкретный вид продукции;</w:t>
      </w:r>
    </w:p>
    <w:p w:rsidR="00784F00" w:rsidRDefault="00784F00" w:rsidP="00784F00">
      <w:r>
        <w:t>- символов по уходу за изделием и (или) инструкции по особенностям ухода за изделием в процессе эксплуатации (при необходимости).</w:t>
      </w:r>
    </w:p>
    <w:p w:rsidR="00784F00" w:rsidRDefault="00784F00" w:rsidP="00784F00"/>
    <w:p w:rsidR="00784F00" w:rsidRPr="00037078" w:rsidRDefault="00784F00" w:rsidP="00784F00">
      <w:pPr>
        <w:rPr>
          <w:b/>
        </w:rPr>
      </w:pPr>
      <w:r w:rsidRPr="00037078">
        <w:rPr>
          <w:b/>
        </w:rPr>
        <w:lastRenderedPageBreak/>
        <w:t>Маркировка обуви должна иметь информацию о размере, модели и (или) артикуле изделия, м</w:t>
      </w:r>
      <w:r w:rsidRPr="00037078">
        <w:rPr>
          <w:b/>
        </w:rPr>
        <w:t>а</w:t>
      </w:r>
      <w:r w:rsidRPr="00037078">
        <w:rPr>
          <w:b/>
        </w:rPr>
        <w:t>териале верха, подкладки и подошвы, условиях эксплуатации и ухода за обувью.</w:t>
      </w:r>
    </w:p>
    <w:p w:rsidR="00784F00" w:rsidRDefault="00784F00" w:rsidP="00784F00"/>
    <w:p w:rsidR="00784F00" w:rsidRPr="00037078" w:rsidRDefault="00784F00" w:rsidP="00784F00">
      <w:pPr>
        <w:rPr>
          <w:b/>
        </w:rPr>
      </w:pPr>
      <w:r w:rsidRPr="00037078">
        <w:rPr>
          <w:b/>
        </w:rPr>
        <w:t>Маркировка кожгалантерейных изделий должна содержать наименование материала, из которого и</w:t>
      </w:r>
      <w:r w:rsidRPr="00037078">
        <w:rPr>
          <w:b/>
        </w:rPr>
        <w:t>з</w:t>
      </w:r>
      <w:r w:rsidRPr="00037078">
        <w:rPr>
          <w:b/>
        </w:rPr>
        <w:t>готовлено изделие, инструкцию по эксплуатации и уходу.</w:t>
      </w:r>
    </w:p>
    <w:p w:rsidR="00784F00" w:rsidRDefault="00784F00" w:rsidP="00784F00">
      <w:pPr>
        <w:rPr>
          <w:b/>
        </w:rPr>
      </w:pPr>
    </w:p>
    <w:p w:rsidR="00784F00" w:rsidRPr="00037078" w:rsidRDefault="00784F00" w:rsidP="00784F00">
      <w:pPr>
        <w:rPr>
          <w:b/>
        </w:rPr>
      </w:pPr>
      <w:r w:rsidRPr="00037078">
        <w:rPr>
          <w:b/>
        </w:rPr>
        <w:t>Маркировка ранцев ученических, сумок, портфелей и рюкзаков должна содержать информ</w:t>
      </w:r>
      <w:r w:rsidRPr="00037078">
        <w:rPr>
          <w:b/>
        </w:rPr>
        <w:t>а</w:t>
      </w:r>
      <w:r w:rsidRPr="00037078">
        <w:rPr>
          <w:b/>
        </w:rPr>
        <w:t>цию о возрасте пользователя.</w:t>
      </w:r>
    </w:p>
    <w:p w:rsidR="00784F00" w:rsidRPr="00037078" w:rsidRDefault="00784F00" w:rsidP="00784F00">
      <w:pPr>
        <w:rPr>
          <w:b/>
        </w:rPr>
      </w:pPr>
    </w:p>
    <w:p w:rsidR="00784F00" w:rsidRDefault="00784F00" w:rsidP="00784F00">
      <w:pPr>
        <w:shd w:val="clear" w:color="auto" w:fill="FFFFFF"/>
        <w:spacing w:after="225"/>
        <w:rPr>
          <w:lang w:eastAsia="ru-RU"/>
        </w:rPr>
      </w:pPr>
      <w:r w:rsidRPr="00B464DC">
        <w:rPr>
          <w:b/>
          <w:bCs/>
          <w:lang w:eastAsia="ru-RU"/>
        </w:rPr>
        <w:t>Школьная форма должна</w:t>
      </w:r>
      <w:r w:rsidRPr="00B464DC">
        <w:rPr>
          <w:lang w:eastAsia="ru-RU"/>
        </w:rPr>
        <w:t>:</w:t>
      </w:r>
    </w:p>
    <w:p w:rsidR="00784F00" w:rsidRDefault="00784F00" w:rsidP="00784F00">
      <w:pPr>
        <w:numPr>
          <w:ilvl w:val="0"/>
          <w:numId w:val="1"/>
        </w:numPr>
        <w:shd w:val="clear" w:color="auto" w:fill="FFFFFF"/>
        <w:spacing w:after="225"/>
        <w:rPr>
          <w:lang w:eastAsia="ru-RU"/>
        </w:rPr>
      </w:pPr>
      <w:r w:rsidRPr="00B464DC">
        <w:rPr>
          <w:lang w:eastAsia="ru-RU"/>
        </w:rPr>
        <w:t>иметь ярлыки с описанием состава, размера и надлежащего ухода;</w:t>
      </w:r>
    </w:p>
    <w:p w:rsidR="00784F00" w:rsidRDefault="00784F00" w:rsidP="00784F00">
      <w:pPr>
        <w:numPr>
          <w:ilvl w:val="0"/>
          <w:numId w:val="1"/>
        </w:numPr>
        <w:shd w:val="clear" w:color="auto" w:fill="FFFFFF"/>
        <w:spacing w:after="225"/>
        <w:rPr>
          <w:lang w:eastAsia="ru-RU"/>
        </w:rPr>
      </w:pPr>
      <w:r w:rsidRPr="00B464DC">
        <w:rPr>
          <w:lang w:eastAsia="ru-RU"/>
        </w:rPr>
        <w:t>не иметь резкого «химического» запаха;</w:t>
      </w:r>
    </w:p>
    <w:p w:rsidR="00784F00" w:rsidRDefault="00784F00" w:rsidP="00784F00">
      <w:pPr>
        <w:numPr>
          <w:ilvl w:val="0"/>
          <w:numId w:val="1"/>
        </w:numPr>
        <w:shd w:val="clear" w:color="auto" w:fill="FFFFFF"/>
        <w:spacing w:after="225"/>
        <w:rPr>
          <w:lang w:eastAsia="ru-RU"/>
        </w:rPr>
      </w:pPr>
      <w:r w:rsidRPr="00B464DC">
        <w:rPr>
          <w:lang w:eastAsia="ru-RU"/>
        </w:rPr>
        <w:t xml:space="preserve">быть </w:t>
      </w:r>
      <w:proofErr w:type="gramStart"/>
      <w:r w:rsidRPr="00B464DC">
        <w:rPr>
          <w:lang w:eastAsia="ru-RU"/>
        </w:rPr>
        <w:t>изготовлена</w:t>
      </w:r>
      <w:proofErr w:type="gramEnd"/>
      <w:r w:rsidRPr="00B464DC">
        <w:rPr>
          <w:lang w:eastAsia="ru-RU"/>
        </w:rPr>
        <w:t xml:space="preserve"> преимущественно из натуральных материалов, включая подкла</w:t>
      </w:r>
      <w:r w:rsidRPr="00B464DC">
        <w:rPr>
          <w:lang w:eastAsia="ru-RU"/>
        </w:rPr>
        <w:t>д</w:t>
      </w:r>
      <w:r w:rsidRPr="00B464DC">
        <w:rPr>
          <w:lang w:eastAsia="ru-RU"/>
        </w:rPr>
        <w:t>ку;</w:t>
      </w:r>
    </w:p>
    <w:p w:rsidR="00784F00" w:rsidRDefault="00784F00" w:rsidP="00784F00">
      <w:pPr>
        <w:numPr>
          <w:ilvl w:val="0"/>
          <w:numId w:val="1"/>
        </w:numPr>
        <w:shd w:val="clear" w:color="auto" w:fill="FFFFFF"/>
        <w:spacing w:after="225"/>
        <w:rPr>
          <w:lang w:eastAsia="ru-RU"/>
        </w:rPr>
      </w:pPr>
      <w:r w:rsidRPr="00B464DC">
        <w:rPr>
          <w:lang w:eastAsia="ru-RU"/>
        </w:rPr>
        <w:t>подходить по размеру, не сковывать движения и соответствовать типу фигуры, быть удобной и эст</w:t>
      </w:r>
      <w:r w:rsidRPr="00B464DC">
        <w:rPr>
          <w:lang w:eastAsia="ru-RU"/>
        </w:rPr>
        <w:t>е</w:t>
      </w:r>
      <w:r w:rsidRPr="00B464DC">
        <w:rPr>
          <w:lang w:eastAsia="ru-RU"/>
        </w:rPr>
        <w:t>тичной;</w:t>
      </w:r>
    </w:p>
    <w:p w:rsidR="00784F00" w:rsidRDefault="00784F00" w:rsidP="00784F00">
      <w:pPr>
        <w:numPr>
          <w:ilvl w:val="0"/>
          <w:numId w:val="1"/>
        </w:numPr>
        <w:shd w:val="clear" w:color="auto" w:fill="FFFFFF"/>
        <w:spacing w:after="225"/>
        <w:rPr>
          <w:lang w:eastAsia="ru-RU"/>
        </w:rPr>
      </w:pPr>
      <w:r w:rsidRPr="00B464DC">
        <w:rPr>
          <w:lang w:eastAsia="ru-RU"/>
        </w:rPr>
        <w:t>быть стойкой к износу и легко чиститься;</w:t>
      </w:r>
    </w:p>
    <w:p w:rsidR="00784F00" w:rsidRPr="00B464DC" w:rsidRDefault="00784F00" w:rsidP="00784F00">
      <w:pPr>
        <w:numPr>
          <w:ilvl w:val="0"/>
          <w:numId w:val="1"/>
        </w:numPr>
        <w:shd w:val="clear" w:color="auto" w:fill="FFFFFF"/>
        <w:spacing w:after="225"/>
        <w:rPr>
          <w:lang w:eastAsia="ru-RU"/>
        </w:rPr>
      </w:pPr>
      <w:r w:rsidRPr="00B464DC">
        <w:rPr>
          <w:lang w:eastAsia="ru-RU"/>
        </w:rPr>
        <w:t>желательно иметь сменный комплект на случай порчи или загрязнения, особенно это касается рубашек и блузок.</w:t>
      </w:r>
    </w:p>
    <w:p w:rsidR="00784F00" w:rsidRDefault="00784F00" w:rsidP="00784F00">
      <w:pPr>
        <w:shd w:val="clear" w:color="auto" w:fill="FFFFFF"/>
        <w:spacing w:after="225"/>
        <w:rPr>
          <w:lang w:eastAsia="ru-RU"/>
        </w:rPr>
      </w:pPr>
      <w:r>
        <w:rPr>
          <w:b/>
          <w:bCs/>
          <w:lang w:eastAsia="ru-RU"/>
        </w:rPr>
        <w:t xml:space="preserve">Внимание! </w:t>
      </w:r>
      <w:r w:rsidRPr="00B464DC">
        <w:rPr>
          <w:b/>
          <w:bCs/>
          <w:lang w:eastAsia="ru-RU"/>
        </w:rPr>
        <w:t>Обмен школьной формы надлежащего качества</w:t>
      </w:r>
      <w:r w:rsidRPr="00B464DC">
        <w:rPr>
          <w:lang w:eastAsia="ru-RU"/>
        </w:rPr>
        <w:t> возможен в случае, если сохранены его товарный вид (отсутствуют следы носки и загрязнений)</w:t>
      </w:r>
      <w:r>
        <w:rPr>
          <w:lang w:eastAsia="ru-RU"/>
        </w:rPr>
        <w:t xml:space="preserve">, потребительские свойства, </w:t>
      </w:r>
      <w:r w:rsidRPr="000722BE">
        <w:rPr>
          <w:lang w:eastAsia="ru-RU"/>
        </w:rPr>
        <w:t>а также чек или иной документ, подтверждающий оплату товара</w:t>
      </w:r>
      <w:r>
        <w:rPr>
          <w:lang w:eastAsia="ru-RU"/>
        </w:rPr>
        <w:t xml:space="preserve"> (п. 1 ст. 25 З</w:t>
      </w:r>
      <w:r>
        <w:rPr>
          <w:lang w:eastAsia="ru-RU"/>
        </w:rPr>
        <w:t>а</w:t>
      </w:r>
      <w:r>
        <w:rPr>
          <w:lang w:eastAsia="ru-RU"/>
        </w:rPr>
        <w:t>кона)</w:t>
      </w:r>
      <w:r w:rsidRPr="00B464DC">
        <w:rPr>
          <w:lang w:eastAsia="ru-RU"/>
        </w:rPr>
        <w:t>.</w:t>
      </w:r>
    </w:p>
    <w:p w:rsidR="00784F00" w:rsidRPr="00912892" w:rsidRDefault="00784F00" w:rsidP="00784F00">
      <w:pPr>
        <w:shd w:val="clear" w:color="auto" w:fill="FFFFFF"/>
        <w:spacing w:after="225"/>
        <w:rPr>
          <w:b/>
          <w:lang w:eastAsia="ru-RU"/>
        </w:rPr>
      </w:pPr>
      <w:r>
        <w:rPr>
          <w:b/>
          <w:lang w:eastAsia="ru-RU"/>
        </w:rPr>
        <w:t>Права потребителей</w:t>
      </w:r>
      <w:r w:rsidRPr="00912892">
        <w:rPr>
          <w:b/>
          <w:lang w:eastAsia="ru-RU"/>
        </w:rPr>
        <w:t xml:space="preserve">, </w:t>
      </w:r>
      <w:r>
        <w:rPr>
          <w:b/>
          <w:lang w:eastAsia="ru-RU"/>
        </w:rPr>
        <w:t xml:space="preserve">в случае обнаружения </w:t>
      </w:r>
      <w:r w:rsidRPr="00912892">
        <w:rPr>
          <w:b/>
          <w:lang w:eastAsia="ru-RU"/>
        </w:rPr>
        <w:t>недостатков</w:t>
      </w:r>
      <w:r>
        <w:rPr>
          <w:b/>
          <w:lang w:eastAsia="ru-RU"/>
        </w:rPr>
        <w:t xml:space="preserve"> (брака) в одежде</w:t>
      </w:r>
      <w:r w:rsidRPr="00912892">
        <w:rPr>
          <w:b/>
          <w:lang w:eastAsia="ru-RU"/>
        </w:rPr>
        <w:t>?</w:t>
      </w:r>
    </w:p>
    <w:p w:rsidR="00784F00" w:rsidRDefault="00784F00" w:rsidP="00784F00">
      <w:pPr>
        <w:shd w:val="clear" w:color="auto" w:fill="FFFFFF"/>
        <w:spacing w:after="225"/>
        <w:rPr>
          <w:lang w:eastAsia="ru-RU"/>
        </w:rPr>
      </w:pPr>
      <w:r>
        <w:rPr>
          <w:lang w:eastAsia="ru-RU"/>
        </w:rPr>
        <w:t>В случае обнаружения в товаре недостатков, потребитель вправе по своему выбору потребовать (п. 1 ст. 18 З</w:t>
      </w:r>
      <w:r>
        <w:rPr>
          <w:lang w:eastAsia="ru-RU"/>
        </w:rPr>
        <w:t>а</w:t>
      </w:r>
      <w:r>
        <w:rPr>
          <w:lang w:eastAsia="ru-RU"/>
        </w:rPr>
        <w:t>кона):</w:t>
      </w:r>
    </w:p>
    <w:p w:rsidR="00784F00" w:rsidRDefault="00784F00" w:rsidP="00784F00">
      <w:pPr>
        <w:numPr>
          <w:ilvl w:val="0"/>
          <w:numId w:val="2"/>
        </w:numPr>
        <w:shd w:val="clear" w:color="auto" w:fill="FFFFFF"/>
        <w:spacing w:after="225"/>
        <w:rPr>
          <w:lang w:eastAsia="ru-RU"/>
        </w:rPr>
      </w:pPr>
      <w:r>
        <w:rPr>
          <w:lang w:eastAsia="ru-RU"/>
        </w:rPr>
        <w:t xml:space="preserve">замены на товар этой же марки (этих же модели, артикула);    </w:t>
      </w:r>
    </w:p>
    <w:p w:rsidR="00784F00" w:rsidRDefault="00784F00" w:rsidP="00784F00">
      <w:pPr>
        <w:numPr>
          <w:ilvl w:val="0"/>
          <w:numId w:val="2"/>
        </w:numPr>
        <w:shd w:val="clear" w:color="auto" w:fill="FFFFFF"/>
        <w:spacing w:after="225"/>
        <w:rPr>
          <w:lang w:eastAsia="ru-RU"/>
        </w:rPr>
      </w:pPr>
      <w:r>
        <w:rPr>
          <w:lang w:eastAsia="ru-RU"/>
        </w:rPr>
        <w:t>замены на такой же товар другой марки (модели, артикула) с соответствующим перерасчетом покупной цены;</w:t>
      </w:r>
    </w:p>
    <w:p w:rsidR="00784F00" w:rsidRDefault="00784F00" w:rsidP="00784F00">
      <w:pPr>
        <w:numPr>
          <w:ilvl w:val="0"/>
          <w:numId w:val="2"/>
        </w:numPr>
        <w:shd w:val="clear" w:color="auto" w:fill="FFFFFF"/>
        <w:spacing w:after="225"/>
        <w:rPr>
          <w:lang w:eastAsia="ru-RU"/>
        </w:rPr>
      </w:pPr>
      <w:r>
        <w:rPr>
          <w:lang w:eastAsia="ru-RU"/>
        </w:rPr>
        <w:t>соразмерного уменьшения покупной цены;</w:t>
      </w:r>
    </w:p>
    <w:p w:rsidR="00784F00" w:rsidRDefault="00784F00" w:rsidP="00784F00">
      <w:pPr>
        <w:numPr>
          <w:ilvl w:val="0"/>
          <w:numId w:val="2"/>
        </w:numPr>
        <w:shd w:val="clear" w:color="auto" w:fill="FFFFFF"/>
        <w:spacing w:after="225"/>
        <w:rPr>
          <w:lang w:eastAsia="ru-RU"/>
        </w:rPr>
      </w:pPr>
      <w:r>
        <w:rPr>
          <w:lang w:eastAsia="ru-RU"/>
        </w:rPr>
        <w:t xml:space="preserve">потребовать незамедлительного безвозмездного устранения недостатков товара или </w:t>
      </w:r>
      <w:proofErr w:type="spellStart"/>
      <w:proofErr w:type="gramStart"/>
      <w:r>
        <w:rPr>
          <w:lang w:eastAsia="ru-RU"/>
        </w:rPr>
        <w:t>возмеще-ния</w:t>
      </w:r>
      <w:proofErr w:type="spellEnd"/>
      <w:proofErr w:type="gramEnd"/>
      <w:r>
        <w:rPr>
          <w:lang w:eastAsia="ru-RU"/>
        </w:rPr>
        <w:t xml:space="preserve"> расходов на их исправление потребителем или третьим лицом;</w:t>
      </w:r>
    </w:p>
    <w:p w:rsidR="00784F00" w:rsidRDefault="00784F00" w:rsidP="00784F00">
      <w:pPr>
        <w:numPr>
          <w:ilvl w:val="0"/>
          <w:numId w:val="2"/>
        </w:numPr>
        <w:shd w:val="clear" w:color="auto" w:fill="FFFFFF"/>
        <w:spacing w:after="225"/>
        <w:rPr>
          <w:lang w:eastAsia="ru-RU"/>
        </w:rPr>
      </w:pPr>
      <w:r>
        <w:rPr>
          <w:lang w:eastAsia="ru-RU"/>
        </w:rPr>
        <w:t>возврата уплаченной за т</w:t>
      </w:r>
      <w:r>
        <w:rPr>
          <w:lang w:eastAsia="ru-RU"/>
        </w:rPr>
        <w:t>о</w:t>
      </w:r>
      <w:r>
        <w:rPr>
          <w:lang w:eastAsia="ru-RU"/>
        </w:rPr>
        <w:t xml:space="preserve">вар суммы и отказаться от исполнения договора купли-продажи.                                                                              </w:t>
      </w:r>
    </w:p>
    <w:p w:rsidR="00784F00" w:rsidRDefault="00784F00" w:rsidP="00784F00">
      <w:pPr>
        <w:shd w:val="clear" w:color="auto" w:fill="FFFFFF"/>
        <w:spacing w:after="225"/>
        <w:rPr>
          <w:lang w:eastAsia="ru-RU"/>
        </w:rPr>
      </w:pPr>
      <w:r w:rsidRPr="00DA3CBC">
        <w:rPr>
          <w:b/>
          <w:lang w:eastAsia="ru-RU"/>
        </w:rPr>
        <w:t xml:space="preserve">Важно! </w:t>
      </w:r>
      <w:r w:rsidRPr="006075D0">
        <w:rPr>
          <w:lang w:eastAsia="ru-RU"/>
        </w:rPr>
        <w:t>Свое требование потребитель должен сформулировать в письменной претензии,</w:t>
      </w:r>
      <w:r w:rsidRPr="0048150C">
        <w:t xml:space="preserve"> </w:t>
      </w:r>
      <w:r w:rsidRPr="0048150C">
        <w:rPr>
          <w:lang w:eastAsia="ru-RU"/>
        </w:rPr>
        <w:t>которая с</w:t>
      </w:r>
      <w:r w:rsidRPr="0048150C">
        <w:rPr>
          <w:lang w:eastAsia="ru-RU"/>
        </w:rPr>
        <w:t>о</w:t>
      </w:r>
      <w:r w:rsidRPr="0048150C">
        <w:rPr>
          <w:lang w:eastAsia="ru-RU"/>
        </w:rPr>
        <w:t xml:space="preserve">ставляется в двух экземплярах и передаётся под роспись </w:t>
      </w:r>
      <w:r>
        <w:rPr>
          <w:lang w:eastAsia="ru-RU"/>
        </w:rPr>
        <w:t>либо направляется заказным пись</w:t>
      </w:r>
      <w:r w:rsidRPr="0048150C">
        <w:rPr>
          <w:lang w:eastAsia="ru-RU"/>
        </w:rPr>
        <w:t>мом по юрид</w:t>
      </w:r>
      <w:r w:rsidRPr="0048150C">
        <w:rPr>
          <w:lang w:eastAsia="ru-RU"/>
        </w:rPr>
        <w:t>и</w:t>
      </w:r>
      <w:r w:rsidRPr="0048150C">
        <w:rPr>
          <w:lang w:eastAsia="ru-RU"/>
        </w:rPr>
        <w:t xml:space="preserve">ческому адресу продавца. </w:t>
      </w:r>
      <w:r>
        <w:rPr>
          <w:lang w:eastAsia="ru-RU"/>
        </w:rPr>
        <w:t xml:space="preserve"> </w:t>
      </w:r>
    </w:p>
    <w:p w:rsidR="00784F00" w:rsidRPr="00B464DC" w:rsidRDefault="00784F00" w:rsidP="00784F00">
      <w:r w:rsidRPr="006075D0">
        <w:rPr>
          <w:lang w:eastAsia="ru-RU"/>
        </w:rPr>
        <w:lastRenderedPageBreak/>
        <w:t xml:space="preserve">К претензии следует приложить копии документов, подтверждающих приобретение товара именно в данном торговом предприятии. Отсутствие у потребителя кассового или товарного чека, либо иного документа, удостоверяющих факт и </w:t>
      </w:r>
      <w:r>
        <w:rPr>
          <w:lang w:eastAsia="ru-RU"/>
        </w:rPr>
        <w:t>условия покупки товара, не явля</w:t>
      </w:r>
      <w:r w:rsidRPr="006075D0">
        <w:rPr>
          <w:lang w:eastAsia="ru-RU"/>
        </w:rPr>
        <w:t>ется основанием для отказа в удовле</w:t>
      </w:r>
      <w:r>
        <w:rPr>
          <w:lang w:eastAsia="ru-RU"/>
        </w:rPr>
        <w:t xml:space="preserve">творении его требований. </w:t>
      </w:r>
      <w:r w:rsidRPr="006075D0">
        <w:rPr>
          <w:lang w:eastAsia="ru-RU"/>
        </w:rPr>
        <w:t>Получив претензию, продавец должен известить потребителя о св</w:t>
      </w:r>
      <w:r w:rsidRPr="006075D0">
        <w:rPr>
          <w:lang w:eastAsia="ru-RU"/>
        </w:rPr>
        <w:t>о</w:t>
      </w:r>
      <w:r w:rsidRPr="006075D0">
        <w:rPr>
          <w:lang w:eastAsia="ru-RU"/>
        </w:rPr>
        <w:t xml:space="preserve">их намерениях (в письменной форме). Срок рассмотрения претензии - </w:t>
      </w:r>
      <w:r w:rsidRPr="007C223C">
        <w:rPr>
          <w:b/>
          <w:lang w:eastAsia="ru-RU"/>
        </w:rPr>
        <w:t>10 дней.</w:t>
      </w:r>
      <w:r>
        <w:rPr>
          <w:lang w:eastAsia="ru-RU"/>
        </w:rPr>
        <w:t xml:space="preserve"> </w:t>
      </w:r>
      <w:r>
        <w:t>В случае отказа в удовлетворении треб</w:t>
      </w:r>
      <w:r>
        <w:t>о</w:t>
      </w:r>
      <w:r>
        <w:t>вания либо при отсутствии ответа необходимо обращаться в суд.</w:t>
      </w:r>
    </w:p>
    <w:p w:rsidR="00784F00" w:rsidRDefault="00784F00" w:rsidP="00784F00">
      <w:pPr>
        <w:rPr>
          <w:lang w:eastAsia="ru-RU"/>
        </w:rPr>
      </w:pPr>
    </w:p>
    <w:p w:rsidR="00784F00" w:rsidRDefault="00784F00" w:rsidP="00784F00">
      <w:r>
        <w:t>М. САГНАЕВА,</w:t>
      </w:r>
    </w:p>
    <w:p w:rsidR="00784F00" w:rsidRDefault="00784F00" w:rsidP="00784F00">
      <w:r>
        <w:t>юрисконсульт филиала</w:t>
      </w:r>
    </w:p>
    <w:p w:rsidR="00784F00" w:rsidRDefault="00784F00" w:rsidP="00784F00">
      <w:r>
        <w:t>ФБУЗ «Центр гигиены и эпидемиологии</w:t>
      </w:r>
    </w:p>
    <w:p w:rsidR="00784F00" w:rsidRDefault="00784F00" w:rsidP="00784F00">
      <w:r>
        <w:t xml:space="preserve">в Омской области </w:t>
      </w:r>
      <w:proofErr w:type="gramStart"/>
      <w:r>
        <w:t>в</w:t>
      </w:r>
      <w:proofErr w:type="gramEnd"/>
      <w:r>
        <w:t xml:space="preserve"> </w:t>
      </w:r>
      <w:proofErr w:type="gramStart"/>
      <w:r>
        <w:t>Калачинском</w:t>
      </w:r>
      <w:proofErr w:type="gramEnd"/>
      <w:r>
        <w:t xml:space="preserve"> районе».</w:t>
      </w:r>
      <w:r>
        <w:tab/>
      </w:r>
    </w:p>
    <w:p w:rsidR="006A13F5" w:rsidRDefault="00784F00">
      <w:bookmarkStart w:id="0" w:name="_GoBack"/>
      <w:bookmarkEnd w:id="0"/>
    </w:p>
    <w:sectPr w:rsidR="006A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D1EF7"/>
    <w:multiLevelType w:val="hybridMultilevel"/>
    <w:tmpl w:val="442EF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E4B65"/>
    <w:multiLevelType w:val="hybridMultilevel"/>
    <w:tmpl w:val="31C6E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C2"/>
    <w:rsid w:val="00172FA9"/>
    <w:rsid w:val="00262BC2"/>
    <w:rsid w:val="00784F00"/>
    <w:rsid w:val="008A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4631</Characters>
  <Application>Microsoft Office Word</Application>
  <DocSecurity>0</DocSecurity>
  <Lines>38</Lines>
  <Paragraphs>10</Paragraphs>
  <ScaleCrop>false</ScaleCrop>
  <Company>Image&amp;Matros ®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2024-08-29T10:10:00Z</dcterms:created>
  <dcterms:modified xsi:type="dcterms:W3CDTF">2024-08-29T10:10:00Z</dcterms:modified>
</cp:coreProperties>
</file>