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851"/>
        <w:gridCol w:w="1951"/>
        <w:gridCol w:w="850"/>
        <w:gridCol w:w="2410"/>
        <w:gridCol w:w="1984"/>
        <w:gridCol w:w="709"/>
        <w:gridCol w:w="851"/>
      </w:tblGrid>
      <w:tr w:rsidR="000C5384" w:rsidRPr="00594E92" w14:paraId="4860F0F5" w14:textId="77777777" w:rsidTr="004E4DBF">
        <w:tc>
          <w:tcPr>
            <w:tcW w:w="9606" w:type="dxa"/>
            <w:gridSpan w:val="7"/>
            <w:shd w:val="clear" w:color="auto" w:fill="auto"/>
          </w:tcPr>
          <w:p w14:paraId="00A4ABD6" w14:textId="66771161" w:rsidR="000C5384" w:rsidRPr="00E6391E" w:rsidRDefault="000C5384" w:rsidP="00AC1BBA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Pr="00E6391E">
              <w:rPr>
                <w:b/>
                <w:sz w:val="28"/>
                <w:szCs w:val="28"/>
              </w:rPr>
              <w:br/>
              <w:t xml:space="preserve">ПО </w:t>
            </w:r>
            <w:r w:rsidR="00AC1BBA">
              <w:rPr>
                <w:b/>
                <w:sz w:val="28"/>
                <w:szCs w:val="28"/>
              </w:rPr>
              <w:t>ОКОНЕШНИКОВСКОМУ</w:t>
            </w:r>
            <w:r w:rsidRPr="00E6391E">
              <w:rPr>
                <w:b/>
                <w:sz w:val="28"/>
                <w:szCs w:val="28"/>
              </w:rPr>
              <w:t xml:space="preserve"> РАЙОНУ ОМСКОЙ ОБЛАСТИ</w:t>
            </w:r>
          </w:p>
        </w:tc>
      </w:tr>
      <w:tr w:rsidR="000C5384" w:rsidRPr="00594E92" w14:paraId="4AEF71B8" w14:textId="77777777" w:rsidTr="004E4DBF">
        <w:tc>
          <w:tcPr>
            <w:tcW w:w="9606" w:type="dxa"/>
            <w:gridSpan w:val="7"/>
            <w:shd w:val="clear" w:color="auto" w:fill="auto"/>
          </w:tcPr>
          <w:p w14:paraId="4A08B408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9B7236D" w14:textId="77777777" w:rsidTr="004E4DBF">
        <w:tc>
          <w:tcPr>
            <w:tcW w:w="3652" w:type="dxa"/>
            <w:gridSpan w:val="3"/>
            <w:shd w:val="clear" w:color="auto" w:fill="auto"/>
          </w:tcPr>
          <w:p w14:paraId="5EEA7F60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525766A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93CB9F7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018FCE9" w14:textId="77777777" w:rsidTr="004E4DBF">
        <w:tc>
          <w:tcPr>
            <w:tcW w:w="9606" w:type="dxa"/>
            <w:gridSpan w:val="7"/>
            <w:shd w:val="clear" w:color="auto" w:fill="auto"/>
          </w:tcPr>
          <w:p w14:paraId="61D6FF9C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8E15B41" w14:textId="77777777" w:rsidTr="004E4DBF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B2613" w14:textId="5E1D2F64" w:rsidR="000C5384" w:rsidRPr="00E6391E" w:rsidRDefault="00D638A6" w:rsidP="00AC1BBA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22D5">
              <w:rPr>
                <w:sz w:val="28"/>
                <w:szCs w:val="28"/>
              </w:rPr>
              <w:t xml:space="preserve"> </w:t>
            </w:r>
            <w:r w:rsidR="00AC1BBA">
              <w:rPr>
                <w:sz w:val="28"/>
                <w:szCs w:val="28"/>
              </w:rPr>
              <w:t>апреля</w:t>
            </w:r>
            <w:r w:rsidR="000C5384">
              <w:rPr>
                <w:sz w:val="28"/>
                <w:szCs w:val="28"/>
              </w:rPr>
              <w:t xml:space="preserve"> 2025 </w:t>
            </w:r>
            <w:r w:rsidR="000C5384" w:rsidRPr="00E6391E">
              <w:rPr>
                <w:sz w:val="28"/>
                <w:szCs w:val="28"/>
              </w:rPr>
              <w:t>года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25E07FEB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82C1E" w14:textId="0755495B" w:rsidR="000C5384" w:rsidRPr="00B82536" w:rsidRDefault="000C5384" w:rsidP="00AC1BBA">
            <w:pPr>
              <w:ind w:right="32"/>
              <w:jc w:val="center"/>
              <w:rPr>
                <w:sz w:val="28"/>
                <w:szCs w:val="28"/>
              </w:rPr>
            </w:pPr>
            <w:r w:rsidRPr="00E6391E">
              <w:rPr>
                <w:sz w:val="28"/>
                <w:szCs w:val="28"/>
              </w:rPr>
              <w:t xml:space="preserve">№ </w:t>
            </w:r>
            <w:r w:rsidR="00671027">
              <w:rPr>
                <w:sz w:val="28"/>
                <w:szCs w:val="28"/>
              </w:rPr>
              <w:t>4</w:t>
            </w:r>
            <w:r w:rsidR="00AC1BB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 w:rsidR="00671027">
              <w:rPr>
                <w:sz w:val="28"/>
                <w:szCs w:val="28"/>
              </w:rPr>
              <w:t>1</w:t>
            </w:r>
            <w:r w:rsidR="00D638A6">
              <w:rPr>
                <w:sz w:val="28"/>
                <w:szCs w:val="28"/>
              </w:rPr>
              <w:t>3</w:t>
            </w:r>
          </w:p>
        </w:tc>
      </w:tr>
      <w:tr w:rsidR="000C5384" w:rsidRPr="00594E92" w14:paraId="5E409AC1" w14:textId="77777777" w:rsidTr="004E4DBF">
        <w:tc>
          <w:tcPr>
            <w:tcW w:w="9606" w:type="dxa"/>
            <w:gridSpan w:val="7"/>
            <w:shd w:val="clear" w:color="auto" w:fill="auto"/>
          </w:tcPr>
          <w:p w14:paraId="5876BD14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64F1EBE1" w14:textId="77777777" w:rsidTr="004E4DBF">
        <w:tc>
          <w:tcPr>
            <w:tcW w:w="3652" w:type="dxa"/>
            <w:gridSpan w:val="3"/>
            <w:shd w:val="clear" w:color="auto" w:fill="auto"/>
          </w:tcPr>
          <w:p w14:paraId="6F7DCCEE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2BB91A" w14:textId="1C43E223" w:rsidR="000C5384" w:rsidRPr="008D6B1F" w:rsidRDefault="000C5384" w:rsidP="00AC1BBA">
            <w:pPr>
              <w:jc w:val="center"/>
              <w:rPr>
                <w:b/>
              </w:rPr>
            </w:pPr>
            <w:r w:rsidRPr="008D6B1F">
              <w:rPr>
                <w:b/>
              </w:rPr>
              <w:t>р.п. </w:t>
            </w:r>
            <w:r w:rsidR="00AC1BBA">
              <w:rPr>
                <w:b/>
              </w:rPr>
              <w:t>Оконешниково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68F0FD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A20401B" w14:textId="77777777" w:rsidTr="004E4DBF">
        <w:tc>
          <w:tcPr>
            <w:tcW w:w="9606" w:type="dxa"/>
            <w:gridSpan w:val="7"/>
            <w:shd w:val="clear" w:color="auto" w:fill="auto"/>
          </w:tcPr>
          <w:p w14:paraId="2FF30C01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44BD05C8" w14:textId="77777777" w:rsidTr="004E4DBF">
        <w:tc>
          <w:tcPr>
            <w:tcW w:w="851" w:type="dxa"/>
            <w:shd w:val="clear" w:color="auto" w:fill="auto"/>
          </w:tcPr>
          <w:p w14:paraId="6248190F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904" w:type="dxa"/>
            <w:gridSpan w:val="5"/>
            <w:shd w:val="clear" w:color="auto" w:fill="auto"/>
          </w:tcPr>
          <w:p w14:paraId="02F638B5" w14:textId="016E22EC" w:rsidR="000C5384" w:rsidRPr="00D638A6" w:rsidRDefault="00D638A6" w:rsidP="00AC1BB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38A6">
              <w:rPr>
                <w:b/>
                <w:bCs/>
                <w:sz w:val="28"/>
                <w:szCs w:val="28"/>
              </w:rPr>
              <w:t>О внесении изменений в решение</w:t>
            </w:r>
            <w:r w:rsidRPr="00D638A6">
              <w:rPr>
                <w:sz w:val="28"/>
                <w:szCs w:val="28"/>
              </w:rPr>
              <w:t xml:space="preserve"> </w:t>
            </w:r>
            <w:r w:rsidRPr="00D638A6">
              <w:rPr>
                <w:b/>
                <w:bCs/>
                <w:sz w:val="28"/>
                <w:szCs w:val="28"/>
              </w:rPr>
              <w:t xml:space="preserve">территориальной избирательной комиссии по </w:t>
            </w:r>
            <w:r w:rsidR="00AC1BBA">
              <w:rPr>
                <w:b/>
                <w:bCs/>
                <w:sz w:val="28"/>
                <w:szCs w:val="28"/>
              </w:rPr>
              <w:t>Оконешниковскому</w:t>
            </w:r>
            <w:r w:rsidRPr="00D638A6">
              <w:rPr>
                <w:b/>
                <w:bCs/>
                <w:sz w:val="28"/>
                <w:szCs w:val="28"/>
              </w:rPr>
              <w:t xml:space="preserve"> району Омской области от 14 января 2025 года № 4/2 «О режиме работы избирательных комиссий в период подготовки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D638A6">
              <w:rPr>
                <w:b/>
                <w:bCs/>
                <w:sz w:val="28"/>
                <w:szCs w:val="28"/>
              </w:rPr>
              <w:t xml:space="preserve">и проведения выборов </w:t>
            </w:r>
            <w:r w:rsidRPr="00D638A6">
              <w:rPr>
                <w:b/>
                <w:sz w:val="28"/>
                <w:szCs w:val="28"/>
              </w:rPr>
              <w:t xml:space="preserve">депутатов Совета </w:t>
            </w:r>
            <w:r w:rsidR="00AC1BBA">
              <w:rPr>
                <w:b/>
                <w:sz w:val="28"/>
                <w:szCs w:val="28"/>
              </w:rPr>
              <w:t>Оконешниковского</w:t>
            </w:r>
            <w:r w:rsidRPr="00D638A6">
              <w:rPr>
                <w:b/>
                <w:sz w:val="28"/>
                <w:szCs w:val="28"/>
              </w:rPr>
              <w:t xml:space="preserve"> района первого созыва»</w:t>
            </w:r>
          </w:p>
        </w:tc>
        <w:tc>
          <w:tcPr>
            <w:tcW w:w="851" w:type="dxa"/>
            <w:shd w:val="clear" w:color="auto" w:fill="auto"/>
          </w:tcPr>
          <w:p w14:paraId="3AEA2C94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12F747B4" w14:textId="77777777" w:rsidTr="004E4DBF">
        <w:tc>
          <w:tcPr>
            <w:tcW w:w="9606" w:type="dxa"/>
            <w:gridSpan w:val="7"/>
            <w:shd w:val="clear" w:color="auto" w:fill="auto"/>
          </w:tcPr>
          <w:p w14:paraId="2293963C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14:paraId="23DB4720" w14:textId="19AC9C3D" w:rsidR="00D638A6" w:rsidRPr="00D638A6" w:rsidRDefault="00D638A6" w:rsidP="00D638A6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proofErr w:type="gramStart"/>
      <w:r w:rsidRPr="00D638A6">
        <w:rPr>
          <w:rFonts w:ascii="Times New Roman CYR" w:hAnsi="Times New Roman CYR"/>
          <w:sz w:val="28"/>
          <w:szCs w:val="28"/>
          <w:shd w:val="clear" w:color="auto" w:fill="FFFFFF"/>
        </w:rPr>
        <w:t>В соответствии с пунктом 9.1 статьи 26 Федерального закона</w:t>
      </w:r>
      <w:r w:rsidRPr="00D638A6">
        <w:rPr>
          <w:rFonts w:ascii="Times New Roman CYR" w:hAnsi="Times New Roman CYR"/>
          <w:sz w:val="28"/>
          <w:szCs w:val="28"/>
          <w:shd w:val="clear" w:color="auto" w:fill="FFFFFF"/>
        </w:rPr>
        <w:br/>
        <w:t>«Об основных гарантиях избирательных прав и права на участие</w:t>
      </w:r>
      <w:r w:rsidRPr="00D638A6">
        <w:rPr>
          <w:rFonts w:ascii="Times New Roman CYR" w:hAnsi="Times New Roman CYR"/>
          <w:sz w:val="28"/>
          <w:szCs w:val="28"/>
          <w:shd w:val="clear" w:color="auto" w:fill="FFFFFF"/>
        </w:rPr>
        <w:br/>
        <w:t>в референдуме граждан Российской Федерации», пунктом 5 статьи 13.1 Закона Омской области «О выборах в органы местного самоуправления Омской области»,</w:t>
      </w:r>
      <w:r w:rsidRPr="00D638A6">
        <w:rPr>
          <w:rFonts w:ascii="Times New Roman CYR" w:hAnsi="Times New Roman CYR"/>
          <w:sz w:val="28"/>
          <w:szCs w:val="20"/>
        </w:rPr>
        <w:t xml:space="preserve"> </w:t>
      </w:r>
      <w:r w:rsidRPr="00D638A6">
        <w:rPr>
          <w:rFonts w:ascii="Times New Roman CYR" w:eastAsia="Calibri" w:hAnsi="Times New Roman CYR"/>
          <w:sz w:val="28"/>
          <w:szCs w:val="20"/>
          <w:lang w:eastAsia="en-US"/>
        </w:rPr>
        <w:t>территориальная избирательная комиссия</w:t>
      </w:r>
      <w:r>
        <w:rPr>
          <w:rFonts w:ascii="Times New Roman CYR" w:eastAsia="Calibri" w:hAnsi="Times New Roman CYR"/>
          <w:sz w:val="28"/>
          <w:szCs w:val="20"/>
          <w:lang w:eastAsia="en-US"/>
        </w:rPr>
        <w:t xml:space="preserve"> </w:t>
      </w:r>
      <w:r w:rsidRPr="00D638A6">
        <w:rPr>
          <w:rFonts w:ascii="Times New Roman CYR" w:eastAsia="Calibri" w:hAnsi="Times New Roman CYR"/>
          <w:sz w:val="28"/>
          <w:szCs w:val="20"/>
          <w:lang w:eastAsia="en-US"/>
        </w:rPr>
        <w:t xml:space="preserve">по </w:t>
      </w:r>
      <w:r w:rsidR="00AC1BBA">
        <w:rPr>
          <w:rFonts w:ascii="Times New Roman CYR" w:eastAsia="Calibri" w:hAnsi="Times New Roman CYR"/>
          <w:sz w:val="28"/>
          <w:szCs w:val="20"/>
          <w:lang w:eastAsia="en-US"/>
        </w:rPr>
        <w:t>Оконешниковскому</w:t>
      </w:r>
      <w:r w:rsidRPr="00D638A6">
        <w:rPr>
          <w:rFonts w:ascii="Times New Roman CYR" w:eastAsia="Calibri" w:hAnsi="Times New Roman CYR"/>
          <w:sz w:val="28"/>
          <w:szCs w:val="20"/>
          <w:lang w:eastAsia="en-US"/>
        </w:rPr>
        <w:t xml:space="preserve"> району Омской области, </w:t>
      </w:r>
      <w:r w:rsidRPr="00D638A6">
        <w:rPr>
          <w:rFonts w:ascii="Times New Roman CYR" w:hAnsi="Times New Roman CYR"/>
          <w:sz w:val="28"/>
          <w:szCs w:val="28"/>
          <w:shd w:val="clear" w:color="auto" w:fill="FFFFFF"/>
        </w:rPr>
        <w:t xml:space="preserve">организующая выборы депутатов Совета </w:t>
      </w:r>
      <w:r w:rsidR="00AC1BBA">
        <w:rPr>
          <w:rFonts w:ascii="Times New Roman CYR" w:hAnsi="Times New Roman CYR"/>
          <w:sz w:val="28"/>
          <w:szCs w:val="28"/>
          <w:shd w:val="clear" w:color="auto" w:fill="FFFFFF"/>
        </w:rPr>
        <w:t>Оконешниковского</w:t>
      </w:r>
      <w:r w:rsidRPr="00D638A6">
        <w:rPr>
          <w:rFonts w:ascii="Times New Roman CYR" w:hAnsi="Times New Roman CYR"/>
          <w:sz w:val="28"/>
          <w:szCs w:val="28"/>
          <w:shd w:val="clear" w:color="auto" w:fill="FFFFFF"/>
        </w:rPr>
        <w:t xml:space="preserve"> района первого созыва (далее – ТИК, организующая выборы), решила:</w:t>
      </w:r>
      <w:proofErr w:type="gramEnd"/>
    </w:p>
    <w:p w14:paraId="2E445664" w14:textId="641B4FF5" w:rsidR="00D638A6" w:rsidRPr="00D638A6" w:rsidRDefault="00D638A6" w:rsidP="00D638A6">
      <w:pPr>
        <w:spacing w:line="276" w:lineRule="auto"/>
        <w:ind w:firstLine="709"/>
        <w:jc w:val="both"/>
        <w:rPr>
          <w:sz w:val="28"/>
          <w:szCs w:val="20"/>
        </w:rPr>
      </w:pPr>
      <w:r w:rsidRPr="00D638A6">
        <w:rPr>
          <w:sz w:val="28"/>
          <w:szCs w:val="20"/>
        </w:rPr>
        <w:t>1. Подпункт 1.4 пункта 1</w:t>
      </w:r>
      <w:r w:rsidRPr="00D638A6">
        <w:rPr>
          <w:rFonts w:eastAsia="Calibri"/>
          <w:sz w:val="28"/>
          <w:szCs w:val="22"/>
          <w:lang w:eastAsia="en-US"/>
        </w:rPr>
        <w:t xml:space="preserve"> </w:t>
      </w:r>
      <w:r w:rsidRPr="00D638A6">
        <w:rPr>
          <w:sz w:val="28"/>
          <w:szCs w:val="20"/>
        </w:rPr>
        <w:t xml:space="preserve">решения территориальной избирательной комиссии по </w:t>
      </w:r>
      <w:r w:rsidR="00AC1BBA">
        <w:rPr>
          <w:sz w:val="28"/>
          <w:szCs w:val="20"/>
        </w:rPr>
        <w:t>Оконешниковскому</w:t>
      </w:r>
      <w:r w:rsidRPr="00D638A6">
        <w:rPr>
          <w:sz w:val="28"/>
          <w:szCs w:val="20"/>
        </w:rPr>
        <w:t xml:space="preserve"> району Омской области от 14 января 2025 года № 4/2 «О режиме работы избирательных комиссий в период подготовки</w:t>
      </w:r>
      <w:r>
        <w:rPr>
          <w:sz w:val="28"/>
          <w:szCs w:val="20"/>
        </w:rPr>
        <w:br/>
      </w:r>
      <w:r w:rsidRPr="00D638A6">
        <w:rPr>
          <w:sz w:val="28"/>
          <w:szCs w:val="20"/>
        </w:rPr>
        <w:t xml:space="preserve">и проведения выборов депутатов Совета </w:t>
      </w:r>
      <w:r w:rsidR="00AC1BBA">
        <w:rPr>
          <w:sz w:val="28"/>
          <w:szCs w:val="20"/>
        </w:rPr>
        <w:t>Оконешниковского</w:t>
      </w:r>
      <w:r w:rsidRPr="00D638A6">
        <w:rPr>
          <w:sz w:val="28"/>
          <w:szCs w:val="20"/>
        </w:rPr>
        <w:t xml:space="preserve"> района первого созыва» изложить в следующей редакции:</w:t>
      </w:r>
    </w:p>
    <w:p w14:paraId="0EB303E9" w14:textId="7C90840B" w:rsidR="00D638A6" w:rsidRPr="00D638A6" w:rsidRDefault="00D638A6" w:rsidP="00D638A6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«</w:t>
      </w:r>
      <w:r w:rsidRPr="00D638A6">
        <w:rPr>
          <w:sz w:val="28"/>
          <w:szCs w:val="20"/>
        </w:rPr>
        <w:t>1.4)</w:t>
      </w:r>
      <w:r w:rsidRPr="00D638A6">
        <w:rPr>
          <w:sz w:val="28"/>
          <w:szCs w:val="20"/>
          <w:lang w:val="en-US"/>
        </w:rPr>
        <w:t> </w:t>
      </w:r>
      <w:r w:rsidRPr="00D638A6">
        <w:rPr>
          <w:sz w:val="28"/>
          <w:szCs w:val="20"/>
        </w:rPr>
        <w:t>в период досрочного голосования (с 2 по 8 апреля 2025 года):</w:t>
      </w:r>
    </w:p>
    <w:p w14:paraId="04A9C35C" w14:textId="3EB0C6C8" w:rsidR="00D638A6" w:rsidRPr="00D638A6" w:rsidRDefault="00AC1BBA" w:rsidP="00D638A6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понедельник – пятница: с 09</w:t>
      </w:r>
      <w:r w:rsidR="00D638A6" w:rsidRPr="00D638A6">
        <w:rPr>
          <w:sz w:val="28"/>
          <w:szCs w:val="20"/>
        </w:rPr>
        <w:t xml:space="preserve"> часов 00 минут до 20 часов 00 минут;</w:t>
      </w:r>
    </w:p>
    <w:p w14:paraId="7FB85F5C" w14:textId="77777777" w:rsidR="00D638A6" w:rsidRPr="00D638A6" w:rsidRDefault="00D638A6" w:rsidP="00D638A6">
      <w:pPr>
        <w:spacing w:line="276" w:lineRule="auto"/>
        <w:ind w:firstLine="709"/>
        <w:jc w:val="both"/>
        <w:rPr>
          <w:sz w:val="28"/>
          <w:szCs w:val="20"/>
        </w:rPr>
      </w:pPr>
      <w:r w:rsidRPr="00D638A6">
        <w:rPr>
          <w:sz w:val="28"/>
          <w:szCs w:val="20"/>
        </w:rPr>
        <w:t xml:space="preserve">выходные </w:t>
      </w:r>
      <w:r w:rsidRPr="00D638A6">
        <w:rPr>
          <w:sz w:val="28"/>
          <w:szCs w:val="28"/>
        </w:rPr>
        <w:t>и нерабочие праздничные дни</w:t>
      </w:r>
      <w:r w:rsidRPr="00D638A6">
        <w:rPr>
          <w:sz w:val="28"/>
          <w:szCs w:val="20"/>
        </w:rPr>
        <w:t>: с 10 часов 00 минут</w:t>
      </w:r>
      <w:r w:rsidRPr="00D638A6">
        <w:rPr>
          <w:sz w:val="28"/>
          <w:szCs w:val="20"/>
        </w:rPr>
        <w:br/>
        <w:t>до 14 часов 00 минут;».</w:t>
      </w:r>
    </w:p>
    <w:p w14:paraId="5F2F3C70" w14:textId="77777777" w:rsidR="00D638A6" w:rsidRPr="00D638A6" w:rsidRDefault="00D638A6" w:rsidP="00D638A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8A6">
        <w:rPr>
          <w:sz w:val="28"/>
          <w:szCs w:val="28"/>
        </w:rPr>
        <w:t>2. Довести настоящее решение до сведения избирателей.</w:t>
      </w:r>
    </w:p>
    <w:p w14:paraId="7B38BD35" w14:textId="62C3285B" w:rsidR="000C5384" w:rsidRPr="004F18D3" w:rsidRDefault="00671027" w:rsidP="006710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0C5384" w:rsidRPr="004F18D3">
        <w:rPr>
          <w:rFonts w:eastAsia="Calibri"/>
          <w:sz w:val="28"/>
          <w:szCs w:val="28"/>
          <w:lang w:eastAsia="en-US"/>
        </w:rPr>
        <w:t>. Контроль за исполнением настоящего решения возложить</w:t>
      </w:r>
      <w:r w:rsidR="000C5384" w:rsidRPr="004F18D3">
        <w:rPr>
          <w:rFonts w:eastAsia="Calibri"/>
          <w:sz w:val="28"/>
          <w:szCs w:val="28"/>
          <w:lang w:eastAsia="en-US"/>
        </w:rPr>
        <w:br/>
        <w:t xml:space="preserve">на председателя ТИК, </w:t>
      </w:r>
      <w:proofErr w:type="gramStart"/>
      <w:r w:rsidR="000C5384" w:rsidRPr="004F18D3">
        <w:rPr>
          <w:rFonts w:eastAsia="Calibri"/>
          <w:sz w:val="28"/>
          <w:szCs w:val="28"/>
          <w:lang w:eastAsia="en-US"/>
        </w:rPr>
        <w:t>организующей</w:t>
      </w:r>
      <w:proofErr w:type="gramEnd"/>
      <w:r w:rsidR="000C5384" w:rsidRPr="004F18D3">
        <w:rPr>
          <w:rFonts w:eastAsia="Calibri"/>
          <w:sz w:val="28"/>
          <w:szCs w:val="28"/>
          <w:lang w:eastAsia="en-US"/>
        </w:rPr>
        <w:t xml:space="preserve"> выборы, </w:t>
      </w:r>
      <w:r w:rsidR="00AC1BBA">
        <w:rPr>
          <w:rFonts w:eastAsia="Calibri"/>
          <w:sz w:val="28"/>
          <w:szCs w:val="28"/>
          <w:lang w:eastAsia="en-US"/>
        </w:rPr>
        <w:t>Ширина</w:t>
      </w:r>
      <w:r w:rsidR="000C5384" w:rsidRPr="004F18D3">
        <w:rPr>
          <w:rFonts w:eastAsia="Calibri"/>
          <w:sz w:val="28"/>
          <w:szCs w:val="28"/>
          <w:lang w:eastAsia="en-US"/>
        </w:rPr>
        <w:t> </w:t>
      </w:r>
      <w:r w:rsidR="00AC1BBA">
        <w:rPr>
          <w:rFonts w:eastAsia="Calibri"/>
          <w:sz w:val="28"/>
          <w:szCs w:val="28"/>
          <w:lang w:eastAsia="en-US"/>
        </w:rPr>
        <w:t>Ю</w:t>
      </w:r>
      <w:r w:rsidR="000C5384" w:rsidRPr="004F18D3">
        <w:rPr>
          <w:rFonts w:eastAsia="Calibri"/>
          <w:sz w:val="28"/>
          <w:szCs w:val="28"/>
          <w:lang w:eastAsia="en-US"/>
        </w:rPr>
        <w:t>.</w:t>
      </w:r>
      <w:r w:rsidR="00AC1BBA">
        <w:rPr>
          <w:rFonts w:eastAsia="Calibri"/>
          <w:sz w:val="28"/>
          <w:szCs w:val="28"/>
          <w:lang w:eastAsia="en-US"/>
        </w:rPr>
        <w:t>В</w:t>
      </w:r>
      <w:r w:rsidR="000C5384" w:rsidRPr="004F18D3">
        <w:rPr>
          <w:rFonts w:eastAsia="Calibri"/>
          <w:sz w:val="28"/>
          <w:szCs w:val="28"/>
          <w:lang w:eastAsia="en-US"/>
        </w:rPr>
        <w:t>.</w:t>
      </w:r>
    </w:p>
    <w:p w14:paraId="4ABFA5FF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p w14:paraId="354FF856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0C5384" w:rsidRPr="00BC5B23" w14:paraId="0AD6F649" w14:textId="77777777" w:rsidTr="004E4DBF">
        <w:trPr>
          <w:trHeight w:val="357"/>
        </w:trPr>
        <w:tc>
          <w:tcPr>
            <w:tcW w:w="4253" w:type="dxa"/>
          </w:tcPr>
          <w:p w14:paraId="57F6C6C5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Председатель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3134510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3F145A3F" w14:textId="5D73D522" w:rsidR="000C5384" w:rsidRPr="00BC5B23" w:rsidRDefault="00AC1BBA" w:rsidP="004E4DB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Ю.В. Ширин</w:t>
            </w:r>
          </w:p>
        </w:tc>
      </w:tr>
      <w:tr w:rsidR="000C5384" w:rsidRPr="00BC5B23" w14:paraId="23C1FEB0" w14:textId="77777777" w:rsidTr="004E4DBF">
        <w:trPr>
          <w:trHeight w:val="357"/>
        </w:trPr>
        <w:tc>
          <w:tcPr>
            <w:tcW w:w="4253" w:type="dxa"/>
          </w:tcPr>
          <w:p w14:paraId="73B3085D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3654BA5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14:paraId="6B7C89DE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C5384" w:rsidRPr="00BC5B23" w14:paraId="26F0561A" w14:textId="77777777" w:rsidTr="004E4DBF">
        <w:trPr>
          <w:trHeight w:val="357"/>
        </w:trPr>
        <w:tc>
          <w:tcPr>
            <w:tcW w:w="4253" w:type="dxa"/>
            <w:hideMark/>
          </w:tcPr>
          <w:p w14:paraId="64547549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Секретарь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17245913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6879E26D" w14:textId="60DFF288" w:rsidR="000C5384" w:rsidRPr="00BC5B23" w:rsidRDefault="00AC1BBA" w:rsidP="004E4DB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Н.И. </w:t>
            </w:r>
            <w:bookmarkStart w:id="0" w:name="_GoBack"/>
            <w:bookmarkEnd w:id="0"/>
            <w:r>
              <w:rPr>
                <w:sz w:val="28"/>
                <w:szCs w:val="28"/>
              </w:rPr>
              <w:t>Кравцова</w:t>
            </w:r>
          </w:p>
        </w:tc>
      </w:tr>
    </w:tbl>
    <w:p w14:paraId="5895FEE3" w14:textId="1A5694A5" w:rsidR="001C7B67" w:rsidRDefault="001C7B67"/>
    <w:p w14:paraId="712997DE" w14:textId="17BAC01A" w:rsidR="00575AC3" w:rsidRPr="00336158" w:rsidRDefault="00575AC3" w:rsidP="00671027">
      <w:pPr>
        <w:pStyle w:val="ConsNormal"/>
        <w:ind w:firstLine="0"/>
        <w:jc w:val="center"/>
        <w:rPr>
          <w:sz w:val="24"/>
          <w:szCs w:val="28"/>
        </w:rPr>
      </w:pPr>
    </w:p>
    <w:sectPr w:rsidR="00575AC3" w:rsidRPr="00336158" w:rsidSect="0031495F">
      <w:headerReference w:type="default" r:id="rId9"/>
      <w:pgSz w:w="11906" w:h="16838"/>
      <w:pgMar w:top="993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DC218" w14:textId="77777777" w:rsidR="00F931DD" w:rsidRDefault="00F931DD" w:rsidP="000C5384">
      <w:r>
        <w:separator/>
      </w:r>
    </w:p>
  </w:endnote>
  <w:endnote w:type="continuationSeparator" w:id="0">
    <w:p w14:paraId="67D50C3B" w14:textId="77777777" w:rsidR="00F931DD" w:rsidRDefault="00F931DD" w:rsidP="000C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B038B" w14:textId="77777777" w:rsidR="00F931DD" w:rsidRDefault="00F931DD" w:rsidP="000C5384">
      <w:r>
        <w:separator/>
      </w:r>
    </w:p>
  </w:footnote>
  <w:footnote w:type="continuationSeparator" w:id="0">
    <w:p w14:paraId="15C73005" w14:textId="77777777" w:rsidR="00F931DD" w:rsidRDefault="00F931DD" w:rsidP="000C5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363530"/>
      <w:docPartObj>
        <w:docPartGallery w:val="Page Numbers (Top of Page)"/>
        <w:docPartUnique/>
      </w:docPartObj>
    </w:sdtPr>
    <w:sdtEndPr/>
    <w:sdtContent>
      <w:p w14:paraId="4AABAEF7" w14:textId="13726F2F" w:rsidR="0031495F" w:rsidRDefault="003149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EF956" w14:textId="77777777" w:rsidR="0031495F" w:rsidRDefault="003149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B1D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374613C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B3D38"/>
    <w:multiLevelType w:val="hybridMultilevel"/>
    <w:tmpl w:val="76807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CF00663"/>
    <w:multiLevelType w:val="hybridMultilevel"/>
    <w:tmpl w:val="BD3C20D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84"/>
    <w:rsid w:val="000422D5"/>
    <w:rsid w:val="00077C6E"/>
    <w:rsid w:val="000C5384"/>
    <w:rsid w:val="00143140"/>
    <w:rsid w:val="001B7686"/>
    <w:rsid w:val="001C43A9"/>
    <w:rsid w:val="001C7B67"/>
    <w:rsid w:val="00262C00"/>
    <w:rsid w:val="00296178"/>
    <w:rsid w:val="002F274F"/>
    <w:rsid w:val="00304B7A"/>
    <w:rsid w:val="00311828"/>
    <w:rsid w:val="0031495F"/>
    <w:rsid w:val="00336158"/>
    <w:rsid w:val="003424D8"/>
    <w:rsid w:val="00352F3E"/>
    <w:rsid w:val="00353CB0"/>
    <w:rsid w:val="003874CC"/>
    <w:rsid w:val="00392AC9"/>
    <w:rsid w:val="003C6655"/>
    <w:rsid w:val="003E54DA"/>
    <w:rsid w:val="003F2319"/>
    <w:rsid w:val="0041451B"/>
    <w:rsid w:val="00470CD0"/>
    <w:rsid w:val="00471377"/>
    <w:rsid w:val="00490436"/>
    <w:rsid w:val="004A5A1C"/>
    <w:rsid w:val="004B0852"/>
    <w:rsid w:val="004C051D"/>
    <w:rsid w:val="004D26CF"/>
    <w:rsid w:val="004E4A94"/>
    <w:rsid w:val="004F18D3"/>
    <w:rsid w:val="00504965"/>
    <w:rsid w:val="0056338B"/>
    <w:rsid w:val="00575AC3"/>
    <w:rsid w:val="005A103F"/>
    <w:rsid w:val="00655DA3"/>
    <w:rsid w:val="00671027"/>
    <w:rsid w:val="006B1F83"/>
    <w:rsid w:val="006C2D44"/>
    <w:rsid w:val="00707891"/>
    <w:rsid w:val="007467D2"/>
    <w:rsid w:val="00746960"/>
    <w:rsid w:val="00764584"/>
    <w:rsid w:val="00813A58"/>
    <w:rsid w:val="008337C4"/>
    <w:rsid w:val="008A712A"/>
    <w:rsid w:val="009678E8"/>
    <w:rsid w:val="009C37AA"/>
    <w:rsid w:val="009D47CA"/>
    <w:rsid w:val="00A167FB"/>
    <w:rsid w:val="00A55C1A"/>
    <w:rsid w:val="00A578E3"/>
    <w:rsid w:val="00A8264C"/>
    <w:rsid w:val="00A91350"/>
    <w:rsid w:val="00AC1BBA"/>
    <w:rsid w:val="00B6241F"/>
    <w:rsid w:val="00B878F2"/>
    <w:rsid w:val="00BC108C"/>
    <w:rsid w:val="00BC2F09"/>
    <w:rsid w:val="00BD7217"/>
    <w:rsid w:val="00C248A8"/>
    <w:rsid w:val="00C27349"/>
    <w:rsid w:val="00C304F6"/>
    <w:rsid w:val="00CD3DD0"/>
    <w:rsid w:val="00CF7D2A"/>
    <w:rsid w:val="00D15E4A"/>
    <w:rsid w:val="00D41142"/>
    <w:rsid w:val="00D638A6"/>
    <w:rsid w:val="00D70DF6"/>
    <w:rsid w:val="00DB33BB"/>
    <w:rsid w:val="00DB752B"/>
    <w:rsid w:val="00E22849"/>
    <w:rsid w:val="00E530DC"/>
    <w:rsid w:val="00ED5BCA"/>
    <w:rsid w:val="00F16662"/>
    <w:rsid w:val="00F35780"/>
    <w:rsid w:val="00F80B4F"/>
    <w:rsid w:val="00F931DD"/>
    <w:rsid w:val="00FE6B8E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F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15">
    <w:name w:val="T-1.5"/>
    <w:basedOn w:val="a"/>
    <w:rsid w:val="00FE6B8E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footnote text"/>
    <w:basedOn w:val="a"/>
    <w:link w:val="a8"/>
    <w:uiPriority w:val="99"/>
    <w:unhideWhenUsed/>
    <w:rsid w:val="00FE6B8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E6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E6B8E"/>
    <w:rPr>
      <w:vertAlign w:val="superscript"/>
    </w:rPr>
  </w:style>
  <w:style w:type="paragraph" w:styleId="aa">
    <w:name w:val="List Paragraph"/>
    <w:basedOn w:val="a"/>
    <w:uiPriority w:val="34"/>
    <w:qFormat/>
    <w:rsid w:val="00A167FB"/>
    <w:pPr>
      <w:ind w:left="720"/>
      <w:contextualSpacing/>
    </w:pPr>
  </w:style>
  <w:style w:type="table" w:styleId="ab">
    <w:name w:val="Table Grid"/>
    <w:basedOn w:val="a1"/>
    <w:uiPriority w:val="59"/>
    <w:rsid w:val="00143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F18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764584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645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текст14-15"/>
    <w:basedOn w:val="a"/>
    <w:rsid w:val="0076458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9678E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4A5A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5A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A5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5A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A5A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15">
    <w:name w:val="T-1.5"/>
    <w:basedOn w:val="a"/>
    <w:rsid w:val="00FE6B8E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footnote text"/>
    <w:basedOn w:val="a"/>
    <w:link w:val="a8"/>
    <w:uiPriority w:val="99"/>
    <w:unhideWhenUsed/>
    <w:rsid w:val="00FE6B8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E6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E6B8E"/>
    <w:rPr>
      <w:vertAlign w:val="superscript"/>
    </w:rPr>
  </w:style>
  <w:style w:type="paragraph" w:styleId="aa">
    <w:name w:val="List Paragraph"/>
    <w:basedOn w:val="a"/>
    <w:uiPriority w:val="34"/>
    <w:qFormat/>
    <w:rsid w:val="00A167FB"/>
    <w:pPr>
      <w:ind w:left="720"/>
      <w:contextualSpacing/>
    </w:pPr>
  </w:style>
  <w:style w:type="table" w:styleId="ab">
    <w:name w:val="Table Grid"/>
    <w:basedOn w:val="a1"/>
    <w:uiPriority w:val="59"/>
    <w:rsid w:val="00143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F18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764584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645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текст14-15"/>
    <w:basedOn w:val="a"/>
    <w:rsid w:val="0076458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9678E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4A5A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5A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A5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5A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A5A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FBC1-FC83-4E7B-875E-826CF688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t55009</dc:creator>
  <cp:lastModifiedBy>AutoBVT</cp:lastModifiedBy>
  <cp:revision>2</cp:revision>
  <cp:lastPrinted>2025-04-02T10:25:00Z</cp:lastPrinted>
  <dcterms:created xsi:type="dcterms:W3CDTF">2025-04-02T10:26:00Z</dcterms:created>
  <dcterms:modified xsi:type="dcterms:W3CDTF">2025-04-02T10:26:00Z</dcterms:modified>
</cp:coreProperties>
</file>