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544D7">
        <w:rPr>
          <w:rFonts w:ascii="Times New Roman" w:hAnsi="Times New Roman" w:cs="Times New Roman"/>
          <w:sz w:val="32"/>
          <w:szCs w:val="32"/>
          <w:lang w:val="ru-RU"/>
        </w:rPr>
        <w:t xml:space="preserve">Дистанционное мошенничество </w:t>
      </w:r>
    </w:p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4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44D7">
        <w:rPr>
          <w:rFonts w:ascii="Times New Roman" w:hAnsi="Times New Roman" w:cs="Times New Roman"/>
          <w:sz w:val="24"/>
          <w:szCs w:val="24"/>
          <w:lang w:val="ru-RU"/>
        </w:rPr>
        <w:t>Рост прогресса в сфере информационно-телекоммуникационных технологий (далее – ИТТ) дает злоумышленникам изобретать новые и новые способы хищения денежных средств у граждан, что в свою очередь влияют на статистические сведения, в сторону их увеличения.</w:t>
      </w:r>
    </w:p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4D7">
        <w:rPr>
          <w:rFonts w:ascii="Times New Roman" w:hAnsi="Times New Roman" w:cs="Times New Roman"/>
          <w:sz w:val="24"/>
          <w:szCs w:val="24"/>
          <w:lang w:val="ru-RU"/>
        </w:rPr>
        <w:t>С учетом, высокой латентности (скрытности) данного вида преступлений, связанной с использованием ИТТ, многообразием их приемов и методов, обусловленных межрегиональным характером, правоохранительные органы ведут не равную борьбу с таким видом мошенничеств.</w:t>
      </w:r>
    </w:p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44D7">
        <w:rPr>
          <w:rFonts w:ascii="Times New Roman" w:hAnsi="Times New Roman" w:cs="Times New Roman"/>
          <w:sz w:val="24"/>
          <w:szCs w:val="24"/>
          <w:lang w:val="ru-RU"/>
        </w:rPr>
        <w:t>Довольно распространенным способом мошенничества на сегодняшний день является мошенничество в социальных сетях. В данном случае преступное лицо, с помощью взлома персональной страницы в социальных сетях, обращается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44D7">
        <w:rPr>
          <w:rFonts w:ascii="Times New Roman" w:hAnsi="Times New Roman" w:cs="Times New Roman"/>
          <w:sz w:val="24"/>
          <w:szCs w:val="24"/>
          <w:lang w:val="ru-RU"/>
        </w:rPr>
        <w:t>Мошенничество через «Интернет-магазин», преступники берут с будущей жертвы предоплату или полную сумму за определенный товар, но не исполняют своих обязательств. Благодаря фальшивых интернет-сайтов, мошенники собирают реквизиты банковских карт потерпевших и далее используют для операций по обналичиванию. Или же потерпевший сам переводит на номера банковских карт (номера сотовых телефонов) денежные средства.</w:t>
      </w:r>
    </w:p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44D7">
        <w:rPr>
          <w:rFonts w:ascii="Times New Roman" w:hAnsi="Times New Roman" w:cs="Times New Roman"/>
          <w:sz w:val="24"/>
          <w:szCs w:val="24"/>
          <w:lang w:val="ru-RU"/>
        </w:rPr>
        <w:t>Еще один вид интернет-мошенничества «фишинг», целью которого является получение доступа к конфиденциальным данным пользователей — логинам и паролям.  Мошенники при помощи рассылок через различные мессенджеры от лица банка дают потенциальной жертве ссылку на страницу, на которой предлагается вести определенные конфиденциальные данные.</w:t>
      </w:r>
    </w:p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44D7">
        <w:rPr>
          <w:rFonts w:ascii="Times New Roman" w:hAnsi="Times New Roman" w:cs="Times New Roman"/>
          <w:sz w:val="24"/>
          <w:szCs w:val="24"/>
          <w:lang w:val="ru-RU"/>
        </w:rPr>
        <w:t>При телефонном мошенничестве, как правило, от имени сотрудников банков России, мошенники сообщают потенциальной жертве о несанкционированных списаниях денежных средств с банковских карт или сообщают о необходимой блокировки банковской карты. Далее, мошенники, войдя в доверие, просят предоставить определенные данные карты владельца или сообщить смс-код, поступивший на его телефон. После чего, как правило, происходит списание денежных средств с банковского счета.</w:t>
      </w:r>
    </w:p>
    <w:p w:rsidR="00D0144C" w:rsidRDefault="00D0144C" w:rsidP="00C544D7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4D7">
        <w:rPr>
          <w:rFonts w:ascii="Times New Roman" w:hAnsi="Times New Roman" w:cs="Times New Roman"/>
          <w:sz w:val="24"/>
          <w:szCs w:val="24"/>
          <w:lang w:val="ru-RU"/>
        </w:rPr>
        <w:t xml:space="preserve">Наиболее активно действуют мошенники, путем совершения звонков на мобильные средства граждан, с применением психологических уловок по получению доступа к персональным данным и сведениям о реквизитах держателя банковских карт, когда на счета поступают значительные суммы денежных средств (заработная плата, премии, иные выплаты). В целях предотвращения мошеннических действий, лучше всего не брать трубку с неизвестных абонентов телефонов, либо через мобильное приложение установить программу по определению номера телефона. </w:t>
      </w:r>
    </w:p>
    <w:p w:rsidR="00D0144C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44C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44C" w:rsidRPr="00C544D7" w:rsidRDefault="00D0144C" w:rsidP="00C544D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Прокуратура Оконешниковского района</w:t>
      </w:r>
    </w:p>
    <w:sectPr w:rsidR="00D0144C" w:rsidRPr="00C544D7" w:rsidSect="00C544D7">
      <w:pgSz w:w="12240" w:h="15840"/>
      <w:pgMar w:top="1440" w:right="1440" w:bottom="89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414"/>
    <w:rsid w:val="0075014B"/>
    <w:rsid w:val="00806414"/>
    <w:rsid w:val="009A32FA"/>
    <w:rsid w:val="00C544D7"/>
    <w:rsid w:val="00D0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8064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064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064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064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064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064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7B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7B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7B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7B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7B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7B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806414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80641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B7B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0641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0B7B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400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123</cp:lastModifiedBy>
  <cp:revision>2</cp:revision>
  <dcterms:created xsi:type="dcterms:W3CDTF">2021-03-01T02:52:00Z</dcterms:created>
  <dcterms:modified xsi:type="dcterms:W3CDTF">2021-03-01T02:55:00Z</dcterms:modified>
</cp:coreProperties>
</file>